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25A2F" w14:textId="77777777" w:rsidR="00372922" w:rsidRDefault="005E1DB0">
      <w:pPr>
        <w:pStyle w:val="Standard"/>
        <w:ind w:left="7080"/>
        <w:jc w:val="both"/>
        <w:rPr>
          <w:rFonts w:ascii="Garamond" w:eastAsia="Times" w:hAnsi="Garamond"/>
          <w:b/>
          <w:sz w:val="18"/>
        </w:rPr>
      </w:pPr>
      <w:r>
        <w:rPr>
          <w:rFonts w:ascii="Garamond" w:eastAsia="Times" w:hAnsi="Garamond"/>
          <w:b/>
          <w:sz w:val="18"/>
          <w:szCs w:val="16"/>
        </w:rPr>
        <w:t xml:space="preserve">                                  ALLEGATO</w:t>
      </w:r>
      <w:bookmarkStart w:id="0" w:name="_Hlk117088582"/>
      <w:r>
        <w:rPr>
          <w:rFonts w:ascii="Garamond" w:eastAsia="Times" w:hAnsi="Garamond"/>
          <w:b/>
          <w:sz w:val="18"/>
          <w:szCs w:val="16"/>
        </w:rPr>
        <w:t xml:space="preserve">  1</w:t>
      </w:r>
      <w:bookmarkEnd w:id="0"/>
    </w:p>
    <w:p w14:paraId="126AC85E" w14:textId="77777777" w:rsidR="00372922" w:rsidRDefault="005E1DB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before="0" w:after="0"/>
        <w:jc w:val="center"/>
        <w:rPr>
          <w:b/>
          <w:bCs/>
          <w:sz w:val="48"/>
          <w:szCs w:val="48"/>
        </w:rPr>
      </w:pPr>
      <w:r>
        <w:rPr>
          <w:b/>
          <w:bCs/>
          <w:noProof/>
          <w:sz w:val="48"/>
          <w:szCs w:val="48"/>
        </w:rPr>
        <w:drawing>
          <wp:anchor distT="0" distB="0" distL="114300" distR="114300" simplePos="0" relativeHeight="8" behindDoc="1" locked="0" layoutInCell="1" allowOverlap="1" wp14:anchorId="50B99010" wp14:editId="79D88B4D">
            <wp:simplePos x="0" y="0"/>
            <wp:positionH relativeFrom="column">
              <wp:posOffset>133200</wp:posOffset>
            </wp:positionH>
            <wp:positionV relativeFrom="paragraph">
              <wp:posOffset>54000</wp:posOffset>
            </wp:positionV>
            <wp:extent cx="693360" cy="1082160"/>
            <wp:effectExtent l="0" t="0" r="0" b="3690"/>
            <wp:wrapNone/>
            <wp:docPr id="729710619"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3360" cy="1082160"/>
                    </a:xfrm>
                    <a:prstGeom prst="rect">
                      <a:avLst/>
                    </a:prstGeom>
                    <a:ln>
                      <a:noFill/>
                      <a:prstDash/>
                    </a:ln>
                  </pic:spPr>
                </pic:pic>
              </a:graphicData>
            </a:graphic>
          </wp:anchor>
        </w:drawing>
      </w:r>
      <w:r>
        <w:rPr>
          <w:b/>
          <w:bCs/>
          <w:sz w:val="48"/>
          <w:szCs w:val="48"/>
        </w:rPr>
        <w:t>CITTÀ DI VELLETRI</w:t>
      </w:r>
    </w:p>
    <w:p w14:paraId="25958B67" w14:textId="77777777" w:rsidR="00372922" w:rsidRDefault="005E1DB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0" w:after="0"/>
        <w:jc w:val="center"/>
        <w:rPr>
          <w:b/>
          <w:bCs/>
          <w:i/>
          <w:iCs/>
          <w:sz w:val="26"/>
          <w:szCs w:val="26"/>
        </w:rPr>
      </w:pPr>
      <w:r>
        <w:rPr>
          <w:b/>
          <w:bCs/>
          <w:i/>
          <w:iCs/>
          <w:sz w:val="26"/>
          <w:szCs w:val="26"/>
        </w:rPr>
        <w:t>Città Metropolitana di Roma Capitale</w:t>
      </w:r>
    </w:p>
    <w:p w14:paraId="7511AC4E" w14:textId="77777777" w:rsidR="00372922" w:rsidRDefault="005E1DB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0" w:after="0"/>
        <w:jc w:val="center"/>
      </w:pPr>
      <w:r>
        <w:t xml:space="preserve">Piazza Cesare Ottaviano Augusto - CAP 00049 - </w:t>
      </w:r>
      <w:r>
        <w:rPr>
          <w:sz w:val="20"/>
          <w:szCs w:val="20"/>
        </w:rPr>
        <w:t>Tel. 06961581</w:t>
      </w:r>
    </w:p>
    <w:p w14:paraId="420C2DE3" w14:textId="77777777" w:rsidR="00372922" w:rsidRDefault="00592AB7">
      <w:pPr>
        <w:pStyle w:val="Intestazione"/>
        <w:jc w:val="center"/>
        <w:rPr>
          <w:sz w:val="26"/>
          <w:szCs w:val="26"/>
        </w:rPr>
      </w:pPr>
      <w:hyperlink r:id="rId8" w:history="1">
        <w:r w:rsidR="005E1DB0">
          <w:rPr>
            <w:b/>
            <w:bCs/>
            <w:sz w:val="26"/>
            <w:szCs w:val="26"/>
          </w:rPr>
          <w:t>www.comune.velletri.rm.it</w:t>
        </w:r>
      </w:hyperlink>
    </w:p>
    <w:p w14:paraId="6849398D" w14:textId="77777777" w:rsidR="00372922" w:rsidRDefault="00372922">
      <w:pPr>
        <w:pStyle w:val="Intestazione"/>
        <w:jc w:val="center"/>
        <w:rPr>
          <w:sz w:val="26"/>
          <w:szCs w:val="26"/>
        </w:rPr>
      </w:pPr>
    </w:p>
    <w:p w14:paraId="5C31B920" w14:textId="5DA5244B" w:rsidR="00372922" w:rsidRDefault="005E1DB0">
      <w:pPr>
        <w:pStyle w:val="Intestazione"/>
        <w:jc w:val="center"/>
        <w:rPr>
          <w:sz w:val="26"/>
          <w:szCs w:val="26"/>
        </w:rPr>
      </w:pPr>
      <w:r>
        <w:rPr>
          <w:b/>
          <w:bCs/>
          <w:sz w:val="20"/>
          <w:szCs w:val="20"/>
        </w:rPr>
        <w:t>Settore VI</w:t>
      </w:r>
      <w:r>
        <w:rPr>
          <w:sz w:val="20"/>
          <w:szCs w:val="20"/>
        </w:rPr>
        <w:t xml:space="preserve"> </w:t>
      </w:r>
      <w:r w:rsidR="00D52055">
        <w:rPr>
          <w:sz w:val="20"/>
          <w:szCs w:val="20"/>
        </w:rPr>
        <w:t>– Valorizzazione</w:t>
      </w:r>
      <w:r>
        <w:rPr>
          <w:rFonts w:cs="Times New Roman"/>
          <w:iCs/>
          <w:color w:val="000000"/>
          <w:sz w:val="20"/>
          <w:szCs w:val="20"/>
          <w:lang w:eastAsia="en-US"/>
        </w:rPr>
        <w:t xml:space="preserve"> e manutenzione</w:t>
      </w:r>
    </w:p>
    <w:p w14:paraId="7A97F7D5" w14:textId="77777777" w:rsidR="00372922" w:rsidRDefault="005E1DB0">
      <w:pPr>
        <w:pStyle w:val="Standard"/>
        <w:spacing w:before="0" w:after="0"/>
        <w:jc w:val="center"/>
        <w:rPr>
          <w:rFonts w:cs="Times New Roman"/>
          <w:iCs/>
          <w:color w:val="000000"/>
          <w:sz w:val="22"/>
          <w:szCs w:val="22"/>
          <w:lang w:eastAsia="en-US"/>
        </w:rPr>
      </w:pPr>
      <w:r>
        <w:rPr>
          <w:rFonts w:cs="Times New Roman"/>
          <w:iCs/>
          <w:color w:val="000000"/>
          <w:sz w:val="22"/>
          <w:szCs w:val="22"/>
          <w:lang w:eastAsia="en-US"/>
        </w:rPr>
        <w:t>patrimonio, verde e gestione servizi igiene ambientali</w:t>
      </w:r>
    </w:p>
    <w:p w14:paraId="330BA635" w14:textId="77777777" w:rsidR="00372922" w:rsidRDefault="005E1DB0">
      <w:pPr>
        <w:pStyle w:val="Standard"/>
        <w:spacing w:line="360" w:lineRule="auto"/>
        <w:jc w:val="center"/>
      </w:pPr>
      <w:r>
        <w:rPr>
          <w:rFonts w:eastAsia="Arial Unicode MS"/>
          <w:sz w:val="20"/>
          <w:szCs w:val="20"/>
        </w:rPr>
        <w:t xml:space="preserve">Tel. 06/96158 354 PEC: </w:t>
      </w:r>
      <w:r>
        <w:rPr>
          <w:rStyle w:val="Internetlink"/>
          <w:rFonts w:eastAsia="Arial Unicode MS"/>
          <w:sz w:val="20"/>
          <w:szCs w:val="20"/>
        </w:rPr>
        <w:t>reti.patrimonio@pec.comune.velletri.rm.it</w:t>
      </w:r>
    </w:p>
    <w:p w14:paraId="60F41498" w14:textId="77777777" w:rsidR="00372922" w:rsidRDefault="00372922">
      <w:pPr>
        <w:pStyle w:val="Standard"/>
        <w:spacing w:line="360" w:lineRule="auto"/>
        <w:jc w:val="center"/>
      </w:pPr>
    </w:p>
    <w:tbl>
      <w:tblPr>
        <w:tblW w:w="9378" w:type="dxa"/>
        <w:jc w:val="center"/>
        <w:tblLayout w:type="fixed"/>
        <w:tblCellMar>
          <w:left w:w="10" w:type="dxa"/>
          <w:right w:w="10" w:type="dxa"/>
        </w:tblCellMar>
        <w:tblLook w:val="04A0" w:firstRow="1" w:lastRow="0" w:firstColumn="1" w:lastColumn="0" w:noHBand="0" w:noVBand="1"/>
      </w:tblPr>
      <w:tblGrid>
        <w:gridCol w:w="9378"/>
      </w:tblGrid>
      <w:tr w:rsidR="00372922" w14:paraId="046A2748" w14:textId="77777777">
        <w:trPr>
          <w:cantSplit/>
          <w:trHeight w:val="1369"/>
          <w:jc w:val="center"/>
        </w:trPr>
        <w:tc>
          <w:tcPr>
            <w:tcW w:w="937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EC70727" w14:textId="77777777" w:rsidR="00372922" w:rsidRDefault="005E1DB0">
            <w:pPr>
              <w:pStyle w:val="Standard"/>
              <w:spacing w:before="0" w:line="200" w:lineRule="atLeast"/>
              <w:jc w:val="both"/>
            </w:pPr>
            <w:r>
              <w:rPr>
                <w:b/>
                <w:sz w:val="22"/>
                <w:szCs w:val="20"/>
                <w:u w:val="single"/>
              </w:rPr>
              <w:t>DICHIARAZIONE RELATIVA AL POSSESSO DEI REQUISITI ARTT. 94, 95, 96, 97, 98, 100 D.LGS. 36/2023, RESA AI SENSI DEGLI ARTT. 46 E 47 DEL D.P.R. 445/2000</w:t>
            </w:r>
          </w:p>
        </w:tc>
      </w:tr>
    </w:tbl>
    <w:p w14:paraId="7771ACE6" w14:textId="77777777" w:rsidR="00372922" w:rsidRDefault="00372922">
      <w:pPr>
        <w:pStyle w:val="Standard"/>
      </w:pPr>
    </w:p>
    <w:p w14:paraId="5F02F926" w14:textId="77777777" w:rsidR="00372922" w:rsidRDefault="005E1DB0">
      <w:pPr>
        <w:pStyle w:val="Standard"/>
      </w:pPr>
      <w:r>
        <w:rPr>
          <w:rFonts w:eastAsia="Times New Roman"/>
          <w:b/>
          <w:i/>
          <w:color w:val="00000A"/>
          <w:lang w:bidi="ar-SA"/>
        </w:rPr>
        <w:tab/>
      </w:r>
      <w:r>
        <w:rPr>
          <w:rFonts w:eastAsia="Times New Roman"/>
          <w:b/>
          <w:i/>
          <w:color w:val="00000A"/>
          <w:lang w:bidi="ar-SA"/>
        </w:rPr>
        <w:tab/>
      </w:r>
      <w:r>
        <w:rPr>
          <w:rFonts w:ascii="Palatino Linotype" w:hAnsi="Palatino Linotype" w:cs="Palatino Linotype"/>
          <w:b/>
          <w:sz w:val="20"/>
        </w:rPr>
        <w:t xml:space="preserve">                                                                                                   </w:t>
      </w:r>
    </w:p>
    <w:p w14:paraId="00520563" w14:textId="77777777" w:rsidR="00D52055" w:rsidRDefault="005E1DB0" w:rsidP="00D52055">
      <w:pPr>
        <w:pStyle w:val="Standard"/>
        <w:widowControl w:val="0"/>
        <w:tabs>
          <w:tab w:val="left" w:pos="-142"/>
          <w:tab w:val="right" w:pos="9072"/>
        </w:tabs>
        <w:suppressAutoHyphens w:val="0"/>
        <w:spacing w:before="0" w:line="276" w:lineRule="auto"/>
        <w:ind w:right="49"/>
        <w:jc w:val="both"/>
        <w:rPr>
          <w:rFonts w:ascii="Garamond" w:eastAsia="Times New Roman" w:hAnsi="Garamond"/>
          <w:color w:val="00000A"/>
          <w:sz w:val="22"/>
          <w:lang w:bidi="ar-SA"/>
        </w:rPr>
      </w:pPr>
      <w:r>
        <w:rPr>
          <w:rFonts w:ascii="Garamond" w:eastAsia="Times New Roman" w:hAnsi="Garamond"/>
          <w:color w:val="00000A"/>
          <w:sz w:val="22"/>
          <w:lang w:bidi="ar-SA"/>
        </w:rPr>
        <w:tab/>
        <w:t>Il/la</w:t>
      </w:r>
      <w:r w:rsidR="00D52055">
        <w:rPr>
          <w:rFonts w:ascii="Garamond" w:eastAsia="Times New Roman" w:hAnsi="Garamond"/>
          <w:color w:val="00000A"/>
          <w:sz w:val="22"/>
          <w:lang w:bidi="ar-SA"/>
        </w:rPr>
        <w:t xml:space="preserve"> </w:t>
      </w:r>
      <w:r>
        <w:rPr>
          <w:rFonts w:ascii="Garamond" w:eastAsia="Times New Roman" w:hAnsi="Garamond"/>
          <w:color w:val="00000A"/>
          <w:sz w:val="22"/>
          <w:lang w:bidi="ar-SA"/>
        </w:rPr>
        <w:t>sottoscritto/a</w:t>
      </w:r>
      <w:r w:rsidR="00D52055">
        <w:rPr>
          <w:rFonts w:ascii="Garamond" w:eastAsia="Times New Roman" w:hAnsi="Garamond"/>
          <w:color w:val="00000A"/>
          <w:sz w:val="22"/>
          <w:lang w:bidi="ar-SA"/>
        </w:rPr>
        <w:t>________________</w:t>
      </w:r>
      <w:r>
        <w:rPr>
          <w:rFonts w:ascii="Garamond" w:eastAsia="Times New Roman" w:hAnsi="Garamond"/>
          <w:color w:val="00000A"/>
          <w:sz w:val="22"/>
          <w:lang w:bidi="ar-SA"/>
        </w:rPr>
        <w:t>______________________________</w:t>
      </w:r>
      <w:r w:rsidR="00D52055">
        <w:rPr>
          <w:rFonts w:ascii="Garamond" w:eastAsia="Times New Roman" w:hAnsi="Garamond"/>
          <w:color w:val="00000A"/>
          <w:sz w:val="22"/>
          <w:lang w:bidi="ar-SA"/>
        </w:rPr>
        <w:t>_____</w:t>
      </w:r>
      <w:r>
        <w:rPr>
          <w:rFonts w:ascii="Garamond" w:eastAsia="Times New Roman" w:hAnsi="Garamond"/>
          <w:color w:val="00000A"/>
          <w:sz w:val="22"/>
          <w:lang w:bidi="ar-SA"/>
        </w:rPr>
        <w:t xml:space="preserve">nato/a___________________ </w:t>
      </w:r>
      <w:r>
        <w:rPr>
          <w:rFonts w:ascii="Garamond" w:eastAsia="Times New Roman" w:hAnsi="Garamond"/>
          <w:color w:val="00000A"/>
          <w:sz w:val="22"/>
          <w:lang w:bidi="ar-SA"/>
        </w:rPr>
        <w:tab/>
        <w:t>(</w:t>
      </w:r>
      <w:proofErr w:type="spellStart"/>
      <w:r>
        <w:rPr>
          <w:rFonts w:ascii="Garamond" w:eastAsia="Times New Roman" w:hAnsi="Garamond"/>
          <w:color w:val="00000A"/>
          <w:sz w:val="22"/>
          <w:lang w:bidi="ar-SA"/>
        </w:rPr>
        <w:t>Prov</w:t>
      </w:r>
      <w:proofErr w:type="spellEnd"/>
      <w:r>
        <w:rPr>
          <w:rFonts w:ascii="Garamond" w:eastAsia="Times New Roman" w:hAnsi="Garamond"/>
          <w:color w:val="00000A"/>
          <w:sz w:val="22"/>
          <w:lang w:bidi="ar-SA"/>
        </w:rPr>
        <w:t>____)</w:t>
      </w:r>
      <w:r w:rsidR="00D52055">
        <w:rPr>
          <w:rFonts w:ascii="Garamond" w:eastAsia="Times New Roman" w:hAnsi="Garamond"/>
          <w:color w:val="00000A"/>
          <w:sz w:val="22"/>
          <w:lang w:bidi="ar-SA"/>
        </w:rPr>
        <w:t xml:space="preserve"> </w:t>
      </w:r>
      <w:r>
        <w:rPr>
          <w:rFonts w:ascii="Garamond" w:eastAsia="Times New Roman" w:hAnsi="Garamond"/>
          <w:color w:val="00000A"/>
          <w:sz w:val="22"/>
          <w:lang w:bidi="ar-SA"/>
        </w:rPr>
        <w:t>il___</w:t>
      </w:r>
      <w:r w:rsidR="00D52055">
        <w:rPr>
          <w:rFonts w:ascii="Garamond" w:eastAsia="Times New Roman" w:hAnsi="Garamond"/>
          <w:color w:val="00000A"/>
          <w:sz w:val="22"/>
          <w:lang w:bidi="ar-SA"/>
        </w:rPr>
        <w:t>__________</w:t>
      </w:r>
      <w:r>
        <w:rPr>
          <w:rFonts w:ascii="Garamond" w:eastAsia="Times New Roman" w:hAnsi="Garamond"/>
          <w:color w:val="00000A"/>
          <w:sz w:val="22"/>
          <w:lang w:bidi="ar-SA"/>
        </w:rPr>
        <w:t>_______________, residente in___</w:t>
      </w:r>
      <w:r w:rsidR="00D52055">
        <w:rPr>
          <w:rFonts w:ascii="Garamond" w:eastAsia="Times New Roman" w:hAnsi="Garamond"/>
          <w:color w:val="00000A"/>
          <w:sz w:val="22"/>
          <w:lang w:bidi="ar-SA"/>
        </w:rPr>
        <w:t>_________________</w:t>
      </w:r>
      <w:r>
        <w:rPr>
          <w:rFonts w:ascii="Garamond" w:eastAsia="Times New Roman" w:hAnsi="Garamond"/>
          <w:color w:val="00000A"/>
          <w:sz w:val="22"/>
          <w:lang w:bidi="ar-SA"/>
        </w:rPr>
        <w:t>_____________________ (</w:t>
      </w:r>
      <w:proofErr w:type="spellStart"/>
      <w:r>
        <w:rPr>
          <w:rFonts w:ascii="Garamond" w:eastAsia="Times New Roman" w:hAnsi="Garamond"/>
          <w:color w:val="00000A"/>
          <w:sz w:val="22"/>
          <w:lang w:bidi="ar-SA"/>
        </w:rPr>
        <w:t>Prov</w:t>
      </w:r>
      <w:proofErr w:type="spellEnd"/>
      <w:r>
        <w:rPr>
          <w:rFonts w:ascii="Garamond" w:eastAsia="Times New Roman" w:hAnsi="Garamond"/>
          <w:color w:val="00000A"/>
          <w:sz w:val="22"/>
          <w:lang w:bidi="ar-SA"/>
        </w:rPr>
        <w:t>____)</w:t>
      </w:r>
      <w:proofErr w:type="spellStart"/>
      <w:r>
        <w:rPr>
          <w:rFonts w:ascii="Garamond" w:eastAsia="Times New Roman" w:hAnsi="Garamond"/>
          <w:color w:val="00000A"/>
          <w:sz w:val="22"/>
          <w:lang w:bidi="ar-SA"/>
        </w:rPr>
        <w:t>Via________________________</w:t>
      </w:r>
      <w:r w:rsidR="00D52055">
        <w:rPr>
          <w:rFonts w:ascii="Garamond" w:eastAsia="Times New Roman" w:hAnsi="Garamond"/>
          <w:color w:val="00000A"/>
          <w:sz w:val="22"/>
          <w:lang w:bidi="ar-SA"/>
        </w:rPr>
        <w:t>____________</w:t>
      </w:r>
      <w:r>
        <w:rPr>
          <w:rFonts w:ascii="Garamond" w:eastAsia="Times New Roman" w:hAnsi="Garamond"/>
          <w:color w:val="00000A"/>
          <w:sz w:val="22"/>
          <w:lang w:bidi="ar-SA"/>
        </w:rPr>
        <w:t>______</w:t>
      </w:r>
      <w:r w:rsidR="00D52055">
        <w:rPr>
          <w:rFonts w:ascii="Garamond" w:eastAsia="Times New Roman" w:hAnsi="Garamond"/>
          <w:color w:val="00000A"/>
          <w:sz w:val="22"/>
          <w:lang w:bidi="ar-SA"/>
        </w:rPr>
        <w:t>C</w:t>
      </w:r>
      <w:r>
        <w:rPr>
          <w:rFonts w:ascii="Garamond" w:eastAsia="Times New Roman" w:hAnsi="Garamond"/>
          <w:color w:val="00000A"/>
          <w:sz w:val="22"/>
          <w:lang w:bidi="ar-SA"/>
        </w:rPr>
        <w:t>odice</w:t>
      </w:r>
      <w:proofErr w:type="spellEnd"/>
      <w:r>
        <w:rPr>
          <w:rFonts w:ascii="Garamond" w:eastAsia="Times New Roman" w:hAnsi="Garamond"/>
          <w:color w:val="00000A"/>
          <w:sz w:val="22"/>
          <w:lang w:bidi="ar-SA"/>
        </w:rPr>
        <w:t xml:space="preserve"> fiscale_________</w:t>
      </w:r>
      <w:r w:rsidR="00D52055">
        <w:rPr>
          <w:rFonts w:ascii="Garamond" w:eastAsia="Times New Roman" w:hAnsi="Garamond"/>
          <w:color w:val="00000A"/>
          <w:sz w:val="22"/>
          <w:lang w:bidi="ar-SA"/>
        </w:rPr>
        <w:t>_____</w:t>
      </w:r>
      <w:r>
        <w:rPr>
          <w:rFonts w:ascii="Garamond" w:eastAsia="Times New Roman" w:hAnsi="Garamond"/>
          <w:color w:val="00000A"/>
          <w:sz w:val="22"/>
          <w:lang w:bidi="ar-SA"/>
        </w:rPr>
        <w:t>____________</w:t>
      </w:r>
      <w:r w:rsidR="00D52055">
        <w:rPr>
          <w:rFonts w:ascii="Garamond" w:eastAsia="Times New Roman" w:hAnsi="Garamond"/>
          <w:color w:val="00000A"/>
          <w:sz w:val="22"/>
          <w:lang w:bidi="ar-SA"/>
        </w:rPr>
        <w:t xml:space="preserve"> </w:t>
      </w:r>
    </w:p>
    <w:p w14:paraId="101D21EA" w14:textId="007414E3" w:rsidR="00372922" w:rsidRDefault="005E1DB0" w:rsidP="00D52055">
      <w:pPr>
        <w:pStyle w:val="Standard"/>
        <w:widowControl w:val="0"/>
        <w:tabs>
          <w:tab w:val="left" w:pos="-142"/>
          <w:tab w:val="right" w:pos="9072"/>
        </w:tabs>
        <w:suppressAutoHyphens w:val="0"/>
        <w:spacing w:before="0" w:line="276" w:lineRule="auto"/>
        <w:ind w:right="49"/>
        <w:jc w:val="both"/>
      </w:pPr>
      <w:r>
        <w:rPr>
          <w:rFonts w:ascii="Garamond" w:eastAsia="Times New Roman" w:hAnsi="Garamond"/>
          <w:color w:val="00000A"/>
          <w:sz w:val="22"/>
          <w:lang w:bidi="ar-SA"/>
        </w:rPr>
        <w:t>in qualità di:</w:t>
      </w:r>
    </w:p>
    <w:p w14:paraId="48AAD231" w14:textId="77777777" w:rsidR="00372922" w:rsidRDefault="005E1DB0" w:rsidP="00CE16FC">
      <w:pPr>
        <w:pStyle w:val="Standard"/>
        <w:widowControl w:val="0"/>
        <w:numPr>
          <w:ilvl w:val="0"/>
          <w:numId w:val="45"/>
        </w:numPr>
        <w:tabs>
          <w:tab w:val="left" w:pos="0"/>
          <w:tab w:val="right" w:pos="9214"/>
        </w:tabs>
        <w:suppressAutoHyphens w:val="0"/>
        <w:spacing w:before="0" w:after="0" w:line="276" w:lineRule="auto"/>
        <w:ind w:right="-386"/>
        <w:jc w:val="both"/>
        <w:rPr>
          <w:rFonts w:ascii="Garamond" w:eastAsia="Times New Roman" w:hAnsi="Garamond"/>
          <w:color w:val="00000A"/>
          <w:sz w:val="22"/>
        </w:rPr>
      </w:pPr>
      <w:r>
        <w:rPr>
          <w:rFonts w:ascii="Garamond" w:eastAsia="Times New Roman" w:hAnsi="Garamond"/>
          <w:color w:val="00000A"/>
          <w:sz w:val="22"/>
        </w:rPr>
        <w:t>Titolare (in caso di ditta individuale)</w:t>
      </w:r>
    </w:p>
    <w:p w14:paraId="5C4E86E1" w14:textId="77777777" w:rsidR="00372922" w:rsidRDefault="005E1DB0" w:rsidP="00CE16FC">
      <w:pPr>
        <w:pStyle w:val="Standard"/>
        <w:widowControl w:val="0"/>
        <w:numPr>
          <w:ilvl w:val="0"/>
          <w:numId w:val="45"/>
        </w:numPr>
        <w:tabs>
          <w:tab w:val="left" w:pos="0"/>
          <w:tab w:val="right" w:pos="9214"/>
        </w:tabs>
        <w:suppressAutoHyphens w:val="0"/>
        <w:spacing w:before="0" w:line="276" w:lineRule="auto"/>
        <w:ind w:right="-383"/>
        <w:jc w:val="both"/>
        <w:rPr>
          <w:rFonts w:ascii="Garamond" w:eastAsia="Times New Roman" w:hAnsi="Garamond"/>
          <w:color w:val="00000A"/>
          <w:sz w:val="22"/>
        </w:rPr>
      </w:pPr>
      <w:r>
        <w:rPr>
          <w:rFonts w:ascii="Garamond" w:eastAsia="Times New Roman" w:hAnsi="Garamond"/>
          <w:color w:val="00000A"/>
          <w:sz w:val="22"/>
        </w:rPr>
        <w:t>Legale Rappresentante</w:t>
      </w:r>
    </w:p>
    <w:p w14:paraId="35AF8DDB" w14:textId="1F5C7EE2" w:rsidR="008E27CB" w:rsidRDefault="005E1DB0" w:rsidP="00CE16FC">
      <w:pPr>
        <w:pStyle w:val="Standard"/>
        <w:widowControl w:val="0"/>
        <w:numPr>
          <w:ilvl w:val="0"/>
          <w:numId w:val="45"/>
        </w:numPr>
        <w:tabs>
          <w:tab w:val="left" w:pos="0"/>
          <w:tab w:val="right" w:pos="9214"/>
        </w:tabs>
        <w:suppressAutoHyphens w:val="0"/>
        <w:spacing w:before="0" w:line="276" w:lineRule="auto"/>
        <w:ind w:right="49"/>
        <w:rPr>
          <w:rFonts w:ascii="Garamond" w:eastAsia="Times New Roman" w:hAnsi="Garamond"/>
          <w:color w:val="00000A"/>
          <w:sz w:val="22"/>
        </w:rPr>
      </w:pPr>
      <w:r w:rsidRPr="008E27CB">
        <w:rPr>
          <w:rFonts w:ascii="Garamond" w:eastAsia="Times New Roman" w:hAnsi="Garamond"/>
          <w:color w:val="00000A"/>
          <w:sz w:val="22"/>
        </w:rPr>
        <w:t>Procuratore (come   da    allegata    procura    in    data</w:t>
      </w:r>
      <w:r w:rsidR="008E27CB">
        <w:rPr>
          <w:rFonts w:ascii="Garamond" w:eastAsia="Times New Roman" w:hAnsi="Garamond"/>
          <w:color w:val="00000A"/>
          <w:sz w:val="22"/>
        </w:rPr>
        <w:t xml:space="preserve"> </w:t>
      </w:r>
      <w:r w:rsidR="00D52055" w:rsidRPr="008E27CB">
        <w:rPr>
          <w:rFonts w:ascii="Garamond" w:eastAsia="Times New Roman" w:hAnsi="Garamond"/>
          <w:color w:val="00000A"/>
          <w:sz w:val="22"/>
        </w:rPr>
        <w:t>________________</w:t>
      </w:r>
      <w:r w:rsidRPr="008E27CB">
        <w:rPr>
          <w:rFonts w:ascii="Garamond" w:eastAsia="Times New Roman" w:hAnsi="Garamond"/>
          <w:color w:val="00000A"/>
          <w:sz w:val="22"/>
        </w:rPr>
        <w:t>________</w:t>
      </w:r>
      <w:r w:rsidR="008E27CB">
        <w:rPr>
          <w:rFonts w:ascii="Garamond" w:eastAsia="Times New Roman" w:hAnsi="Garamond"/>
          <w:color w:val="00000A"/>
          <w:sz w:val="22"/>
        </w:rPr>
        <w:t>____</w:t>
      </w:r>
      <w:r w:rsidRPr="008E27CB">
        <w:rPr>
          <w:rFonts w:ascii="Garamond" w:eastAsia="Times New Roman" w:hAnsi="Garamond"/>
          <w:color w:val="00000A"/>
          <w:sz w:val="22"/>
        </w:rPr>
        <w:t>______________</w:t>
      </w:r>
      <w:r w:rsidR="008E27CB">
        <w:rPr>
          <w:rFonts w:ascii="Garamond" w:eastAsia="Times New Roman" w:hAnsi="Garamond"/>
          <w:color w:val="00000A"/>
          <w:sz w:val="22"/>
        </w:rPr>
        <w:t xml:space="preserve"> </w:t>
      </w:r>
    </w:p>
    <w:p w14:paraId="6A3EBEBA" w14:textId="015D9688" w:rsidR="00D52055" w:rsidRPr="008E27CB" w:rsidRDefault="005E1DB0" w:rsidP="008E27CB">
      <w:pPr>
        <w:pStyle w:val="Standard"/>
        <w:widowControl w:val="0"/>
        <w:tabs>
          <w:tab w:val="left" w:pos="0"/>
          <w:tab w:val="right" w:pos="9214"/>
        </w:tabs>
        <w:suppressAutoHyphens w:val="0"/>
        <w:spacing w:before="0" w:line="276" w:lineRule="auto"/>
        <w:ind w:right="49"/>
        <w:rPr>
          <w:rFonts w:ascii="Garamond" w:eastAsia="Times New Roman" w:hAnsi="Garamond"/>
          <w:color w:val="00000A"/>
          <w:sz w:val="22"/>
        </w:rPr>
      </w:pPr>
      <w:r w:rsidRPr="008E27CB">
        <w:rPr>
          <w:rFonts w:ascii="Garamond" w:eastAsia="Times New Roman" w:hAnsi="Garamond"/>
          <w:color w:val="00000A"/>
          <w:sz w:val="22"/>
        </w:rPr>
        <w:t>avanti    al   Notaio</w:t>
      </w:r>
      <w:r w:rsidR="008E27CB" w:rsidRPr="008E27CB">
        <w:rPr>
          <w:rFonts w:ascii="Garamond" w:eastAsia="Times New Roman" w:hAnsi="Garamond"/>
          <w:color w:val="00000A"/>
          <w:sz w:val="22"/>
        </w:rPr>
        <w:t>___________________________________________________</w:t>
      </w:r>
      <w:r w:rsidR="008E27CB">
        <w:rPr>
          <w:rFonts w:ascii="Garamond" w:eastAsia="Times New Roman" w:hAnsi="Garamond"/>
          <w:color w:val="00000A"/>
          <w:sz w:val="22"/>
        </w:rPr>
        <w:t>______________________ c</w:t>
      </w:r>
      <w:r w:rsidRPr="008E27CB">
        <w:rPr>
          <w:rFonts w:ascii="Garamond" w:eastAsia="Times New Roman" w:hAnsi="Garamond"/>
          <w:color w:val="00000A"/>
          <w:sz w:val="22"/>
        </w:rPr>
        <w:t>on Studio in</w:t>
      </w:r>
      <w:r w:rsidR="008E27CB" w:rsidRPr="008E27CB">
        <w:rPr>
          <w:rFonts w:ascii="Garamond" w:eastAsia="Times New Roman" w:hAnsi="Garamond"/>
          <w:color w:val="00000A"/>
          <w:sz w:val="22"/>
        </w:rPr>
        <w:t>____</w:t>
      </w:r>
      <w:r w:rsidR="008E27CB">
        <w:rPr>
          <w:rFonts w:ascii="Garamond" w:eastAsia="Times New Roman" w:hAnsi="Garamond"/>
          <w:color w:val="00000A"/>
          <w:sz w:val="22"/>
        </w:rPr>
        <w:t xml:space="preserve">___________________________ </w:t>
      </w:r>
      <w:r w:rsidRPr="008E27CB">
        <w:rPr>
          <w:rFonts w:ascii="Garamond" w:eastAsia="Times New Roman" w:hAnsi="Garamond"/>
          <w:color w:val="00000A"/>
          <w:sz w:val="22"/>
        </w:rPr>
        <w:t>n. di repertorio</w:t>
      </w:r>
      <w:r w:rsidR="008E27CB" w:rsidRPr="008E27CB">
        <w:rPr>
          <w:rFonts w:ascii="Garamond" w:eastAsia="Times New Roman" w:hAnsi="Garamond"/>
          <w:color w:val="00000A"/>
          <w:sz w:val="22"/>
        </w:rPr>
        <w:t>_____________________</w:t>
      </w:r>
      <w:r w:rsidRPr="008E27CB">
        <w:rPr>
          <w:rFonts w:ascii="Garamond" w:eastAsia="Times New Roman" w:hAnsi="Garamond"/>
          <w:color w:val="00000A"/>
          <w:sz w:val="22"/>
        </w:rPr>
        <w:t>_________</w:t>
      </w:r>
      <w:r w:rsidR="008E27CB">
        <w:rPr>
          <w:rFonts w:ascii="Garamond" w:eastAsia="Times New Roman" w:hAnsi="Garamond"/>
          <w:color w:val="00000A"/>
          <w:sz w:val="22"/>
        </w:rPr>
        <w:t>____</w:t>
      </w:r>
    </w:p>
    <w:p w14:paraId="18E46CF1" w14:textId="72AB13FE" w:rsidR="00372922" w:rsidRDefault="005E1DB0" w:rsidP="00D52055">
      <w:pPr>
        <w:pStyle w:val="Standard"/>
        <w:widowControl w:val="0"/>
        <w:tabs>
          <w:tab w:val="left" w:pos="0"/>
          <w:tab w:val="right" w:pos="9214"/>
        </w:tabs>
        <w:suppressAutoHyphens w:val="0"/>
        <w:spacing w:before="0" w:line="276" w:lineRule="auto"/>
        <w:ind w:left="118" w:right="49"/>
        <w:jc w:val="both"/>
        <w:rPr>
          <w:rFonts w:ascii="Garamond" w:eastAsia="Times New Roman" w:hAnsi="Garamond"/>
          <w:color w:val="00000A"/>
          <w:sz w:val="22"/>
        </w:rPr>
      </w:pPr>
      <w:r>
        <w:rPr>
          <w:rFonts w:ascii="Garamond" w:eastAsia="Times New Roman" w:hAnsi="Garamond"/>
          <w:color w:val="00000A"/>
          <w:sz w:val="22"/>
        </w:rPr>
        <w:t xml:space="preserve">dell’operatore </w:t>
      </w:r>
      <w:proofErr w:type="spellStart"/>
      <w:r>
        <w:rPr>
          <w:rFonts w:ascii="Garamond" w:eastAsia="Times New Roman" w:hAnsi="Garamond"/>
          <w:color w:val="00000A"/>
          <w:sz w:val="22"/>
        </w:rPr>
        <w:t>economico____________________con</w:t>
      </w:r>
      <w:proofErr w:type="spellEnd"/>
      <w:r>
        <w:rPr>
          <w:rFonts w:ascii="Garamond" w:eastAsia="Times New Roman" w:hAnsi="Garamond"/>
          <w:color w:val="00000A"/>
          <w:sz w:val="22"/>
        </w:rPr>
        <w:t xml:space="preserve"> sede legale in__________________________ (</w:t>
      </w:r>
      <w:proofErr w:type="spellStart"/>
      <w:r>
        <w:rPr>
          <w:rFonts w:ascii="Garamond" w:eastAsia="Times New Roman" w:hAnsi="Garamond"/>
          <w:color w:val="00000A"/>
          <w:sz w:val="22"/>
        </w:rPr>
        <w:t>Prov</w:t>
      </w:r>
      <w:proofErr w:type="spellEnd"/>
      <w:r>
        <w:rPr>
          <w:rFonts w:ascii="Garamond" w:eastAsia="Times New Roman" w:hAnsi="Garamond"/>
          <w:color w:val="00000A"/>
          <w:sz w:val="22"/>
        </w:rPr>
        <w:t>_________)</w:t>
      </w:r>
      <w:r w:rsidR="00D52055">
        <w:rPr>
          <w:rFonts w:ascii="Garamond" w:eastAsia="Times New Roman" w:hAnsi="Garamond"/>
          <w:color w:val="00000A"/>
          <w:sz w:val="22"/>
        </w:rPr>
        <w:t xml:space="preserve"> </w:t>
      </w:r>
      <w:r>
        <w:rPr>
          <w:rFonts w:ascii="Garamond" w:eastAsia="Times New Roman" w:hAnsi="Garamond"/>
          <w:color w:val="00000A"/>
          <w:sz w:val="22"/>
        </w:rPr>
        <w:t>via</w:t>
      </w:r>
      <w:r w:rsidR="00D52055">
        <w:rPr>
          <w:rFonts w:ascii="Garamond" w:eastAsia="Times New Roman" w:hAnsi="Garamond"/>
          <w:color w:val="00000A"/>
          <w:sz w:val="22"/>
        </w:rPr>
        <w:t>________________________________________________________________________</w:t>
      </w:r>
      <w:r>
        <w:rPr>
          <w:rFonts w:ascii="Garamond" w:eastAsia="Times New Roman" w:hAnsi="Garamond"/>
          <w:color w:val="00000A"/>
          <w:sz w:val="22"/>
        </w:rPr>
        <w:t xml:space="preserve"> ____________________________n.________________________cap_________P.Iva__________________________Codice fiscale_________________________________________</w:t>
      </w:r>
    </w:p>
    <w:p w14:paraId="0E340FE1" w14:textId="77777777" w:rsidR="00372922" w:rsidRDefault="00372922">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p>
    <w:p w14:paraId="7E51D24C" w14:textId="77777777" w:rsidR="00372922" w:rsidRDefault="005E1DB0">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r>
        <w:rPr>
          <w:rFonts w:ascii="Garamond" w:eastAsia="Times New Roman" w:hAnsi="Garamond"/>
          <w:b/>
          <w:color w:val="00000A"/>
          <w:sz w:val="22"/>
          <w:lang w:bidi="ar-SA"/>
        </w:rPr>
        <w:t>CHIEDE</w:t>
      </w:r>
    </w:p>
    <w:p w14:paraId="23FDAA38" w14:textId="77777777" w:rsidR="00372922" w:rsidRPr="008E27CB" w:rsidRDefault="005E1DB0" w:rsidP="00CE16FC">
      <w:pPr>
        <w:pStyle w:val="Paragrafoelenco"/>
        <w:numPr>
          <w:ilvl w:val="0"/>
          <w:numId w:val="43"/>
        </w:numPr>
        <w:tabs>
          <w:tab w:val="left" w:pos="213"/>
          <w:tab w:val="right" w:pos="9427"/>
        </w:tabs>
        <w:suppressAutoHyphens w:val="0"/>
        <w:spacing w:before="60" w:after="60" w:line="276" w:lineRule="auto"/>
        <w:ind w:right="19"/>
        <w:jc w:val="both"/>
        <w:rPr>
          <w:rFonts w:ascii="Garamond" w:eastAsia="Times New Roman" w:hAnsi="Garamond"/>
          <w:color w:val="00000A"/>
          <w:sz w:val="22"/>
          <w:lang w:bidi="ar-SA"/>
        </w:rPr>
      </w:pPr>
      <w:r w:rsidRPr="008E27CB">
        <w:rPr>
          <w:rFonts w:ascii="Garamond" w:eastAsia="Times New Roman" w:hAnsi="Garamond"/>
          <w:color w:val="00000A"/>
          <w:sz w:val="22"/>
          <w:lang w:bidi="ar-SA"/>
        </w:rPr>
        <w:t xml:space="preserve">di partecipare alla procedura in oggetto secondo una delle seguenti forme previste dall’art. 65 comma 1, del </w:t>
      </w:r>
      <w:proofErr w:type="spellStart"/>
      <w:r w:rsidRPr="008E27CB">
        <w:rPr>
          <w:rFonts w:ascii="Garamond" w:eastAsia="Times New Roman" w:hAnsi="Garamond"/>
          <w:color w:val="00000A"/>
          <w:sz w:val="22"/>
          <w:lang w:bidi="ar-SA"/>
        </w:rPr>
        <w:t>D.Lgs.</w:t>
      </w:r>
      <w:proofErr w:type="spellEnd"/>
      <w:r w:rsidRPr="008E27CB">
        <w:rPr>
          <w:rFonts w:ascii="Garamond" w:eastAsia="Times New Roman" w:hAnsi="Garamond"/>
          <w:color w:val="00000A"/>
          <w:sz w:val="22"/>
          <w:lang w:bidi="ar-SA"/>
        </w:rPr>
        <w:t xml:space="preserve"> 36/2023:</w:t>
      </w:r>
    </w:p>
    <w:p w14:paraId="5577DC84" w14:textId="77777777" w:rsidR="00372922" w:rsidRDefault="00372922">
      <w:pPr>
        <w:pStyle w:val="Paragrafoelenco"/>
        <w:widowControl w:val="0"/>
        <w:tabs>
          <w:tab w:val="left" w:pos="294"/>
          <w:tab w:val="right" w:pos="9508"/>
        </w:tabs>
        <w:suppressAutoHyphens w:val="0"/>
        <w:spacing w:before="60" w:after="60" w:line="276" w:lineRule="auto"/>
        <w:ind w:left="294" w:right="-383"/>
        <w:jc w:val="both"/>
        <w:rPr>
          <w:rFonts w:ascii="Garamond" w:eastAsia="Times New Roman" w:hAnsi="Garamond"/>
          <w:color w:val="00000A"/>
          <w:sz w:val="22"/>
          <w:lang w:bidi="ar-SA"/>
        </w:rPr>
      </w:pPr>
    </w:p>
    <w:p w14:paraId="72539A4D" w14:textId="77777777" w:rsidR="00372922" w:rsidRDefault="005E1DB0" w:rsidP="00CE16FC">
      <w:pPr>
        <w:pStyle w:val="Paragrafoelenco"/>
        <w:widowControl w:val="0"/>
        <w:numPr>
          <w:ilvl w:val="0"/>
          <w:numId w:val="44"/>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imprenditori individuali, anche artigiani, e le società, anche cooperative;</w:t>
      </w:r>
    </w:p>
    <w:p w14:paraId="0C5380D3" w14:textId="77777777" w:rsidR="00372922" w:rsidRDefault="005E1DB0" w:rsidP="00CE16FC">
      <w:pPr>
        <w:pStyle w:val="Paragrafoelenco"/>
        <w:widowControl w:val="0"/>
        <w:numPr>
          <w:ilvl w:val="0"/>
          <w:numId w:val="44"/>
        </w:numPr>
        <w:tabs>
          <w:tab w:val="left" w:pos="720"/>
          <w:tab w:val="right" w:pos="9934"/>
        </w:tabs>
        <w:suppressAutoHyphens w:val="0"/>
        <w:spacing w:before="60" w:after="60" w:line="276" w:lineRule="auto"/>
        <w:jc w:val="both"/>
        <w:rPr>
          <w:rFonts w:ascii="Garamond" w:hAnsi="Garamond"/>
          <w:sz w:val="22"/>
        </w:rPr>
      </w:pPr>
      <w:r>
        <w:rPr>
          <w:rFonts w:ascii="Garamond" w:hAnsi="Garamond"/>
          <w:sz w:val="22"/>
        </w:rPr>
        <w:t xml:space="preserve">consorzi fra società cooperative di produzione e lavoro costituiti a norma della legge 25 giugno 1909, n. </w:t>
      </w:r>
      <w:r>
        <w:rPr>
          <w:rFonts w:ascii="Garamond" w:hAnsi="Garamond"/>
          <w:sz w:val="22"/>
        </w:rPr>
        <w:lastRenderedPageBreak/>
        <w:t>422 e del decreto legislativo del Capo provvisorio dello Stato 14 dicembre 1947, n. 1577;</w:t>
      </w:r>
    </w:p>
    <w:p w14:paraId="7A81D413" w14:textId="77777777" w:rsidR="00372922" w:rsidRDefault="005E1DB0" w:rsidP="00CE16FC">
      <w:pPr>
        <w:pStyle w:val="Paragrafoelenco"/>
        <w:widowControl w:val="0"/>
        <w:numPr>
          <w:ilvl w:val="0"/>
          <w:numId w:val="44"/>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consorzi tra imprese artigiane di cui alla legge 8 agosto 1985, n. 443;</w:t>
      </w:r>
    </w:p>
    <w:p w14:paraId="61B1CA4C"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consorzi stabili, costituiti anche in forma di società consortili ai sensi dell'articolo 2615-ter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w:t>
      </w:r>
    </w:p>
    <w:p w14:paraId="7CAAA6F0"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raggruppamenti temporanei di concorrenti, costituiti o costituendi dai soggetti di cui alle lettere a), b), c) e d), i quali, prima della presentazione dell'offerta, abbiano conferito mandato collettivo speciale con rappresentanza ad uno di essi, qualificato mandatario, il quale esprime l'offerta in nome e per conto proprio e dei mandanti;</w:t>
      </w:r>
    </w:p>
    <w:p w14:paraId="39D34384"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consorzi ordinari di concorrenti di cui all'articolo 2602 del Codice civile, costituiti o costituendi tra i soggetti di cui alle lettere a), b), c) e d) del presente comma, anche in forma di società ai sensi dell'articolo 2615-ter del Codice civile;</w:t>
      </w:r>
    </w:p>
    <w:p w14:paraId="78D20261"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aggregazioni tra le imprese aderenti al contratto di rete ai sensi dell'articolo 3, comma 4-ter, del decreto-legge 10 febbraio 2009, n. 5, convertito, con modificazioni, dalla legge 9 aprile 2009, n. 33;</w:t>
      </w:r>
    </w:p>
    <w:p w14:paraId="2BB244DE"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soggetti che abbiano stipulato il contratto di gruppo europeo di interesse economico (GEIE) ai sensi del decreto legislativo 23 luglio 1991, n. 240;</w:t>
      </w:r>
    </w:p>
    <w:p w14:paraId="7108B56A" w14:textId="77777777" w:rsidR="00372922" w:rsidRDefault="00372922">
      <w:pPr>
        <w:pStyle w:val="Paragrafoelenco"/>
        <w:widowControl w:val="0"/>
        <w:tabs>
          <w:tab w:val="left" w:pos="294"/>
          <w:tab w:val="right" w:pos="9508"/>
        </w:tabs>
        <w:suppressAutoHyphens w:val="0"/>
        <w:spacing w:before="60" w:after="60" w:line="276" w:lineRule="auto"/>
        <w:ind w:left="294" w:right="-383"/>
        <w:jc w:val="both"/>
        <w:rPr>
          <w:rFonts w:ascii="Garamond" w:eastAsia="Times New Roman" w:hAnsi="Garamond"/>
          <w:i/>
          <w:color w:val="00000A"/>
          <w:sz w:val="22"/>
          <w:lang w:eastAsia="en-US" w:bidi="ar-SA"/>
        </w:rPr>
      </w:pPr>
    </w:p>
    <w:p w14:paraId="76248942" w14:textId="77777777" w:rsidR="00372922" w:rsidRDefault="005E1DB0">
      <w:pPr>
        <w:pStyle w:val="Standard"/>
        <w:widowControl w:val="0"/>
        <w:tabs>
          <w:tab w:val="left" w:pos="0"/>
          <w:tab w:val="right" w:pos="9214"/>
        </w:tabs>
        <w:suppressAutoHyphens w:val="0"/>
        <w:spacing w:before="0" w:line="276" w:lineRule="auto"/>
        <w:ind w:right="49"/>
        <w:jc w:val="both"/>
        <w:rPr>
          <w:rFonts w:ascii="Garamond" w:eastAsia="Times New Roman" w:hAnsi="Garamond"/>
          <w:color w:val="00000A"/>
          <w:sz w:val="22"/>
        </w:rPr>
      </w:pPr>
      <w:r>
        <w:rPr>
          <w:rFonts w:ascii="Garamond" w:eastAsia="Times New Roman" w:hAnsi="Garamond"/>
          <w:color w:val="00000A"/>
          <w:sz w:val="22"/>
        </w:rPr>
        <w:t>pertanto, ai sensi degli art. 46 e 47 del D.P.R. 28 dicembre 2000 n.445, consapevole del fatto che, in caso di mendace dichiarazione verranno applicate, nei suoi riguardi, ai sensi dell’art. 76 dello stesso D.P.R., le sanzioni previste dal codice penale e dalle leggi speciali in materia di falsità negli atti e dichiarazioni</w:t>
      </w:r>
    </w:p>
    <w:p w14:paraId="72B29C97" w14:textId="77777777" w:rsidR="00372922" w:rsidRDefault="00372922">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p>
    <w:p w14:paraId="492E312F" w14:textId="77777777" w:rsidR="00372922" w:rsidRDefault="005E1DB0">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r>
        <w:rPr>
          <w:rFonts w:ascii="Garamond" w:eastAsia="Times New Roman" w:hAnsi="Garamond"/>
          <w:b/>
          <w:color w:val="00000A"/>
          <w:sz w:val="22"/>
          <w:lang w:bidi="ar-SA"/>
        </w:rPr>
        <w:t>DICHIARA</w:t>
      </w:r>
    </w:p>
    <w:p w14:paraId="0C21BA4F" w14:textId="77777777" w:rsidR="00372922" w:rsidRPr="008E27CB" w:rsidRDefault="005E1DB0" w:rsidP="00CE16FC">
      <w:pPr>
        <w:pStyle w:val="Paragrafoelenco"/>
        <w:numPr>
          <w:ilvl w:val="0"/>
          <w:numId w:val="46"/>
        </w:numPr>
        <w:tabs>
          <w:tab w:val="left" w:pos="0"/>
          <w:tab w:val="right" w:pos="9214"/>
        </w:tabs>
        <w:suppressAutoHyphens w:val="0"/>
        <w:spacing w:line="276" w:lineRule="auto"/>
        <w:ind w:right="19"/>
        <w:jc w:val="center"/>
        <w:rPr>
          <w:rFonts w:ascii="Garamond" w:eastAsia="Times New Roman" w:hAnsi="Garamond"/>
          <w:b/>
          <w:color w:val="00000A"/>
          <w:sz w:val="22"/>
          <w:lang w:bidi="ar-SA"/>
        </w:rPr>
      </w:pPr>
      <w:r w:rsidRPr="008E27CB">
        <w:rPr>
          <w:rFonts w:ascii="Garamond" w:eastAsia="Times New Roman" w:hAnsi="Garamond"/>
          <w:b/>
          <w:color w:val="00000A"/>
          <w:sz w:val="22"/>
          <w:lang w:bidi="ar-SA"/>
        </w:rPr>
        <w:t>REQUISITI DI ORDINE GENERALE-ASSENZA DELLE CAUSE DI ESCLUSIONE AUTOMATICA DI CUI ALL’ ARTICOLO 94 DEL D.LGS. 36/2023</w:t>
      </w:r>
    </w:p>
    <w:p w14:paraId="04F52133" w14:textId="77777777" w:rsidR="00372922" w:rsidRDefault="00372922">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p>
    <w:p w14:paraId="4B07535B" w14:textId="77777777" w:rsidR="00372922" w:rsidRDefault="005E1DB0">
      <w:pPr>
        <w:pStyle w:val="Paragrafoelenco"/>
        <w:widowControl w:val="0"/>
        <w:tabs>
          <w:tab w:val="left" w:pos="65"/>
          <w:tab w:val="right" w:pos="9279"/>
        </w:tabs>
        <w:suppressAutoHyphens w:val="0"/>
        <w:spacing w:before="60" w:after="60" w:line="276" w:lineRule="auto"/>
        <w:ind w:left="65" w:right="28"/>
        <w:jc w:val="both"/>
        <w:rPr>
          <w:rFonts w:ascii="Garamond" w:eastAsia="Times New Roman" w:hAnsi="Garamond"/>
          <w:color w:val="00000A"/>
          <w:sz w:val="22"/>
          <w:lang w:bidi="ar-SA"/>
        </w:rPr>
      </w:pPr>
      <w:r>
        <w:rPr>
          <w:rFonts w:ascii="Garamond" w:eastAsia="Times New Roman" w:hAnsi="Garamond"/>
          <w:color w:val="00000A"/>
          <w:sz w:val="22"/>
          <w:lang w:bidi="ar-SA"/>
        </w:rPr>
        <w:t xml:space="preserve">i dati identificativi (nome, cognome, data e luogo di nascita, codice fiscale, comune di residenza etc.) dei soggetti che, in virtù delle disposizioni dell’art. 94, comma 3, del D.lgs. 36/2023, sono sottoposti alla verifica sul possesso dei requisiti di ordine generale </w:t>
      </w:r>
      <w:proofErr w:type="gramStart"/>
      <w:r>
        <w:rPr>
          <w:rFonts w:ascii="Garamond" w:eastAsia="Times New Roman" w:hAnsi="Garamond"/>
          <w:color w:val="00000A"/>
          <w:sz w:val="22"/>
          <w:lang w:bidi="ar-SA"/>
        </w:rPr>
        <w:t>ed</w:t>
      </w:r>
      <w:proofErr w:type="gramEnd"/>
      <w:r>
        <w:rPr>
          <w:rFonts w:ascii="Garamond" w:eastAsia="Times New Roman" w:hAnsi="Garamond"/>
          <w:color w:val="00000A"/>
          <w:sz w:val="22"/>
          <w:lang w:bidi="ar-SA"/>
        </w:rPr>
        <w:t>, in particolare, sull’assenza delle cause di esclusione automatica e non automatica dalla partecipazione ad una procedura di appalto sono i seguenti:</w:t>
      </w:r>
    </w:p>
    <w:p w14:paraId="73159BE1" w14:textId="77777777" w:rsidR="00372922" w:rsidRDefault="00372922">
      <w:pPr>
        <w:pStyle w:val="Paragrafoelenco"/>
        <w:widowControl w:val="0"/>
        <w:tabs>
          <w:tab w:val="left" w:pos="294"/>
          <w:tab w:val="right" w:pos="9508"/>
        </w:tabs>
        <w:suppressAutoHyphens w:val="0"/>
        <w:spacing w:before="60" w:after="60" w:line="276" w:lineRule="auto"/>
        <w:ind w:left="294" w:right="-383"/>
        <w:jc w:val="both"/>
        <w:rPr>
          <w:rFonts w:ascii="Garamond" w:eastAsia="Times New Roman" w:hAnsi="Garamond"/>
          <w:color w:val="00000A"/>
          <w:sz w:val="22"/>
          <w:lang w:bidi="ar-SA"/>
        </w:rPr>
      </w:pPr>
    </w:p>
    <w:tbl>
      <w:tblPr>
        <w:tblW w:w="9769" w:type="dxa"/>
        <w:tblInd w:w="159" w:type="dxa"/>
        <w:tblLayout w:type="fixed"/>
        <w:tblCellMar>
          <w:left w:w="10" w:type="dxa"/>
          <w:right w:w="10" w:type="dxa"/>
        </w:tblCellMar>
        <w:tblLook w:val="04A0" w:firstRow="1" w:lastRow="0" w:firstColumn="1" w:lastColumn="0" w:noHBand="0" w:noVBand="1"/>
      </w:tblPr>
      <w:tblGrid>
        <w:gridCol w:w="1667"/>
        <w:gridCol w:w="1409"/>
        <w:gridCol w:w="1267"/>
        <w:gridCol w:w="1880"/>
        <w:gridCol w:w="1532"/>
        <w:gridCol w:w="2014"/>
      </w:tblGrid>
      <w:tr w:rsidR="00372922" w14:paraId="23BA55F5" w14:textId="77777777">
        <w:trPr>
          <w:trHeight w:val="689"/>
        </w:trPr>
        <w:tc>
          <w:tcPr>
            <w:tcW w:w="1667"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1F09EE11" w14:textId="77777777" w:rsidR="00372922" w:rsidRDefault="005E1DB0">
            <w:pPr>
              <w:pStyle w:val="TableParagraph"/>
              <w:spacing w:before="1"/>
              <w:ind w:left="81"/>
              <w:jc w:val="center"/>
              <w:rPr>
                <w:rFonts w:ascii="Garamond" w:hAnsi="Garamond"/>
                <w:b/>
              </w:rPr>
            </w:pPr>
            <w:r>
              <w:rPr>
                <w:rFonts w:ascii="Garamond" w:hAnsi="Garamond"/>
                <w:b/>
              </w:rPr>
              <w:t>Cognome e nome</w:t>
            </w:r>
          </w:p>
        </w:tc>
        <w:tc>
          <w:tcPr>
            <w:tcW w:w="1409"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5AFEC83B" w14:textId="77777777" w:rsidR="00372922" w:rsidRDefault="005E1DB0">
            <w:pPr>
              <w:pStyle w:val="TableParagraph"/>
              <w:spacing w:before="1"/>
              <w:ind w:left="438"/>
              <w:rPr>
                <w:rFonts w:ascii="Garamond" w:hAnsi="Garamond"/>
                <w:b/>
              </w:rPr>
            </w:pPr>
            <w:r>
              <w:rPr>
                <w:rFonts w:ascii="Garamond" w:hAnsi="Garamond"/>
                <w:b/>
              </w:rPr>
              <w:t>Nato a</w:t>
            </w:r>
          </w:p>
        </w:tc>
        <w:tc>
          <w:tcPr>
            <w:tcW w:w="1267"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7B547944" w14:textId="77777777" w:rsidR="00372922" w:rsidRDefault="005E1DB0">
            <w:pPr>
              <w:pStyle w:val="TableParagraph"/>
              <w:spacing w:before="1"/>
              <w:ind w:right="418"/>
              <w:jc w:val="center"/>
              <w:rPr>
                <w:rFonts w:ascii="Garamond" w:hAnsi="Garamond"/>
                <w:b/>
              </w:rPr>
            </w:pPr>
            <w:r>
              <w:rPr>
                <w:rFonts w:ascii="Garamond" w:hAnsi="Garamond"/>
                <w:b/>
              </w:rPr>
              <w:t xml:space="preserve">    Data</w:t>
            </w:r>
          </w:p>
        </w:tc>
        <w:tc>
          <w:tcPr>
            <w:tcW w:w="1880"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72BD0CE0" w14:textId="77777777" w:rsidR="00372922" w:rsidRDefault="005E1DB0">
            <w:pPr>
              <w:pStyle w:val="TableParagraph"/>
              <w:ind w:left="186" w:right="175" w:hanging="3"/>
              <w:jc w:val="center"/>
              <w:rPr>
                <w:rFonts w:ascii="Garamond" w:hAnsi="Garamond"/>
                <w:b/>
              </w:rPr>
            </w:pPr>
            <w:r>
              <w:rPr>
                <w:rFonts w:ascii="Garamond" w:hAnsi="Garamond"/>
                <w:b/>
              </w:rPr>
              <w:t>“carica ricoperta attualmente” oppure “cessati”</w:t>
            </w:r>
          </w:p>
        </w:tc>
        <w:tc>
          <w:tcPr>
            <w:tcW w:w="1532"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59A3F239" w14:textId="77777777" w:rsidR="00372922" w:rsidRDefault="005E1DB0">
            <w:pPr>
              <w:pStyle w:val="TableParagraph"/>
              <w:spacing w:before="1"/>
              <w:ind w:left="142"/>
              <w:jc w:val="both"/>
              <w:rPr>
                <w:rFonts w:ascii="Garamond" w:hAnsi="Garamond"/>
                <w:b/>
              </w:rPr>
            </w:pPr>
            <w:r>
              <w:rPr>
                <w:rFonts w:ascii="Garamond" w:hAnsi="Garamond"/>
                <w:b/>
              </w:rPr>
              <w:t>Codice Fiscale</w:t>
            </w:r>
          </w:p>
        </w:tc>
        <w:tc>
          <w:tcPr>
            <w:tcW w:w="2014"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01905080" w14:textId="77777777" w:rsidR="00372922" w:rsidRDefault="005E1DB0">
            <w:pPr>
              <w:pStyle w:val="TableParagraph"/>
              <w:ind w:left="250" w:right="238"/>
              <w:jc w:val="center"/>
              <w:rPr>
                <w:rFonts w:ascii="Garamond" w:hAnsi="Garamond"/>
                <w:b/>
              </w:rPr>
            </w:pPr>
            <w:r>
              <w:rPr>
                <w:rFonts w:ascii="Garamond" w:hAnsi="Garamond"/>
                <w:b/>
              </w:rPr>
              <w:t>Residenza</w:t>
            </w:r>
          </w:p>
          <w:p w14:paraId="186CDF2C" w14:textId="77777777" w:rsidR="00372922" w:rsidRDefault="005E1DB0">
            <w:pPr>
              <w:pStyle w:val="TableParagraph"/>
              <w:ind w:left="250" w:right="239"/>
              <w:jc w:val="center"/>
              <w:rPr>
                <w:rFonts w:ascii="Garamond" w:hAnsi="Garamond"/>
              </w:rPr>
            </w:pPr>
            <w:r>
              <w:rPr>
                <w:rFonts w:ascii="Garamond" w:hAnsi="Garamond"/>
              </w:rPr>
              <w:t>(indirizzo completo)</w:t>
            </w:r>
          </w:p>
        </w:tc>
      </w:tr>
      <w:tr w:rsidR="00372922" w14:paraId="09D036CB" w14:textId="77777777">
        <w:trPr>
          <w:trHeight w:val="707"/>
        </w:trPr>
        <w:tc>
          <w:tcPr>
            <w:tcW w:w="16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E80551C" w14:textId="77777777" w:rsidR="00372922" w:rsidRDefault="00372922">
            <w:pPr>
              <w:pStyle w:val="TableParagraph"/>
              <w:rPr>
                <w:rFonts w:ascii="Garamond" w:hAnsi="Garamond"/>
              </w:rPr>
            </w:pPr>
          </w:p>
        </w:tc>
        <w:tc>
          <w:tcPr>
            <w:tcW w:w="1409"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5C4DDEBC" w14:textId="77777777" w:rsidR="00372922" w:rsidRDefault="00372922">
            <w:pPr>
              <w:pStyle w:val="TableParagraph"/>
              <w:rPr>
                <w:rFonts w:ascii="Garamond" w:hAnsi="Garamond"/>
              </w:rPr>
            </w:pPr>
          </w:p>
        </w:tc>
        <w:tc>
          <w:tcPr>
            <w:tcW w:w="12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266C670" w14:textId="77777777" w:rsidR="00372922" w:rsidRDefault="00372922">
            <w:pPr>
              <w:pStyle w:val="TableParagraph"/>
              <w:rPr>
                <w:rFonts w:ascii="Garamond" w:hAnsi="Garamond"/>
              </w:rPr>
            </w:pPr>
          </w:p>
        </w:tc>
        <w:tc>
          <w:tcPr>
            <w:tcW w:w="188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2BD77EFF" w14:textId="77777777" w:rsidR="00372922" w:rsidRDefault="00372922">
            <w:pPr>
              <w:pStyle w:val="TableParagraph"/>
              <w:rPr>
                <w:rFonts w:ascii="Garamond" w:hAnsi="Garamond"/>
              </w:rPr>
            </w:pPr>
          </w:p>
        </w:tc>
        <w:tc>
          <w:tcPr>
            <w:tcW w:w="153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052FBAFB" w14:textId="77777777" w:rsidR="00372922" w:rsidRDefault="00372922">
            <w:pPr>
              <w:pStyle w:val="TableParagraph"/>
              <w:rPr>
                <w:rFonts w:ascii="Garamond" w:hAnsi="Garamond"/>
              </w:rPr>
            </w:pPr>
          </w:p>
        </w:tc>
        <w:tc>
          <w:tcPr>
            <w:tcW w:w="201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324E775" w14:textId="77777777" w:rsidR="00372922" w:rsidRDefault="00372922">
            <w:pPr>
              <w:pStyle w:val="TableParagraph"/>
              <w:rPr>
                <w:rFonts w:ascii="Garamond" w:hAnsi="Garamond"/>
              </w:rPr>
            </w:pPr>
          </w:p>
        </w:tc>
      </w:tr>
      <w:tr w:rsidR="00372922" w14:paraId="72765BC5" w14:textId="77777777">
        <w:trPr>
          <w:trHeight w:val="831"/>
        </w:trPr>
        <w:tc>
          <w:tcPr>
            <w:tcW w:w="16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3D2C192" w14:textId="77777777" w:rsidR="00372922" w:rsidRDefault="00372922">
            <w:pPr>
              <w:pStyle w:val="TableParagraph"/>
              <w:rPr>
                <w:rFonts w:ascii="Garamond" w:hAnsi="Garamond"/>
              </w:rPr>
            </w:pPr>
          </w:p>
        </w:tc>
        <w:tc>
          <w:tcPr>
            <w:tcW w:w="1409"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758BDE1" w14:textId="77777777" w:rsidR="00372922" w:rsidRDefault="00372922">
            <w:pPr>
              <w:pStyle w:val="TableParagraph"/>
              <w:rPr>
                <w:rFonts w:ascii="Garamond" w:hAnsi="Garamond"/>
              </w:rPr>
            </w:pPr>
          </w:p>
        </w:tc>
        <w:tc>
          <w:tcPr>
            <w:tcW w:w="12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42793149" w14:textId="77777777" w:rsidR="00372922" w:rsidRDefault="00372922">
            <w:pPr>
              <w:pStyle w:val="TableParagraph"/>
              <w:rPr>
                <w:rFonts w:ascii="Garamond" w:hAnsi="Garamond"/>
              </w:rPr>
            </w:pPr>
          </w:p>
        </w:tc>
        <w:tc>
          <w:tcPr>
            <w:tcW w:w="188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E64A179" w14:textId="77777777" w:rsidR="00372922" w:rsidRDefault="00372922">
            <w:pPr>
              <w:pStyle w:val="TableParagraph"/>
              <w:rPr>
                <w:rFonts w:ascii="Garamond" w:hAnsi="Garamond"/>
              </w:rPr>
            </w:pPr>
          </w:p>
        </w:tc>
        <w:tc>
          <w:tcPr>
            <w:tcW w:w="153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59384A3" w14:textId="77777777" w:rsidR="00372922" w:rsidRDefault="00372922">
            <w:pPr>
              <w:pStyle w:val="TableParagraph"/>
              <w:rPr>
                <w:rFonts w:ascii="Garamond" w:hAnsi="Garamond"/>
              </w:rPr>
            </w:pPr>
          </w:p>
        </w:tc>
        <w:tc>
          <w:tcPr>
            <w:tcW w:w="201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77542758" w14:textId="77777777" w:rsidR="00372922" w:rsidRDefault="00372922">
            <w:pPr>
              <w:pStyle w:val="TableParagraph"/>
              <w:rPr>
                <w:rFonts w:ascii="Garamond" w:hAnsi="Garamond"/>
              </w:rPr>
            </w:pPr>
          </w:p>
        </w:tc>
      </w:tr>
      <w:tr w:rsidR="00372922" w14:paraId="01C0A677" w14:textId="77777777">
        <w:trPr>
          <w:trHeight w:val="842"/>
        </w:trPr>
        <w:tc>
          <w:tcPr>
            <w:tcW w:w="16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41AB77B2" w14:textId="77777777" w:rsidR="00372922" w:rsidRDefault="00372922">
            <w:pPr>
              <w:pStyle w:val="TableParagraph"/>
              <w:rPr>
                <w:rFonts w:ascii="Garamond" w:hAnsi="Garamond"/>
              </w:rPr>
            </w:pPr>
          </w:p>
        </w:tc>
        <w:tc>
          <w:tcPr>
            <w:tcW w:w="1409"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6A1BCD7D" w14:textId="77777777" w:rsidR="00372922" w:rsidRDefault="00372922">
            <w:pPr>
              <w:pStyle w:val="TableParagraph"/>
              <w:rPr>
                <w:rFonts w:ascii="Garamond" w:hAnsi="Garamond"/>
              </w:rPr>
            </w:pPr>
          </w:p>
        </w:tc>
        <w:tc>
          <w:tcPr>
            <w:tcW w:w="12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47A72ED8" w14:textId="77777777" w:rsidR="00372922" w:rsidRDefault="00372922">
            <w:pPr>
              <w:pStyle w:val="TableParagraph"/>
              <w:rPr>
                <w:rFonts w:ascii="Garamond" w:hAnsi="Garamond"/>
              </w:rPr>
            </w:pPr>
          </w:p>
        </w:tc>
        <w:tc>
          <w:tcPr>
            <w:tcW w:w="188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73BCE6AA" w14:textId="77777777" w:rsidR="00372922" w:rsidRDefault="00372922">
            <w:pPr>
              <w:pStyle w:val="TableParagraph"/>
              <w:rPr>
                <w:rFonts w:ascii="Garamond" w:hAnsi="Garamond"/>
              </w:rPr>
            </w:pPr>
          </w:p>
        </w:tc>
        <w:tc>
          <w:tcPr>
            <w:tcW w:w="153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0E9EB90" w14:textId="77777777" w:rsidR="00372922" w:rsidRDefault="00372922">
            <w:pPr>
              <w:pStyle w:val="TableParagraph"/>
              <w:rPr>
                <w:rFonts w:ascii="Garamond" w:hAnsi="Garamond"/>
              </w:rPr>
            </w:pPr>
          </w:p>
        </w:tc>
        <w:tc>
          <w:tcPr>
            <w:tcW w:w="201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8FECB0E" w14:textId="77777777" w:rsidR="00372922" w:rsidRDefault="00372922">
            <w:pPr>
              <w:pStyle w:val="TableParagraph"/>
              <w:rPr>
                <w:rFonts w:ascii="Garamond" w:hAnsi="Garamond"/>
              </w:rPr>
            </w:pPr>
          </w:p>
        </w:tc>
      </w:tr>
      <w:tr w:rsidR="00372922" w14:paraId="7E43764C" w14:textId="77777777">
        <w:trPr>
          <w:trHeight w:val="840"/>
        </w:trPr>
        <w:tc>
          <w:tcPr>
            <w:tcW w:w="16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56BED68E" w14:textId="77777777" w:rsidR="00372922" w:rsidRDefault="00372922">
            <w:pPr>
              <w:pStyle w:val="TableParagraph"/>
              <w:rPr>
                <w:rFonts w:ascii="Garamond" w:hAnsi="Garamond"/>
              </w:rPr>
            </w:pPr>
          </w:p>
        </w:tc>
        <w:tc>
          <w:tcPr>
            <w:tcW w:w="1409"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7239EFAF" w14:textId="77777777" w:rsidR="00372922" w:rsidRDefault="00372922">
            <w:pPr>
              <w:pStyle w:val="TableParagraph"/>
              <w:rPr>
                <w:rFonts w:ascii="Garamond" w:hAnsi="Garamond"/>
              </w:rPr>
            </w:pPr>
          </w:p>
        </w:tc>
        <w:tc>
          <w:tcPr>
            <w:tcW w:w="12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3AD0536" w14:textId="77777777" w:rsidR="00372922" w:rsidRDefault="00372922">
            <w:pPr>
              <w:pStyle w:val="TableParagraph"/>
              <w:rPr>
                <w:rFonts w:ascii="Garamond" w:hAnsi="Garamond"/>
              </w:rPr>
            </w:pPr>
          </w:p>
        </w:tc>
        <w:tc>
          <w:tcPr>
            <w:tcW w:w="188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0FADAD2E" w14:textId="77777777" w:rsidR="00372922" w:rsidRDefault="00372922">
            <w:pPr>
              <w:pStyle w:val="TableParagraph"/>
              <w:rPr>
                <w:rFonts w:ascii="Garamond" w:hAnsi="Garamond"/>
              </w:rPr>
            </w:pPr>
          </w:p>
        </w:tc>
        <w:tc>
          <w:tcPr>
            <w:tcW w:w="153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4D978E8" w14:textId="77777777" w:rsidR="00372922" w:rsidRDefault="00372922">
            <w:pPr>
              <w:pStyle w:val="TableParagraph"/>
              <w:rPr>
                <w:rFonts w:ascii="Garamond" w:hAnsi="Garamond"/>
              </w:rPr>
            </w:pPr>
          </w:p>
        </w:tc>
        <w:tc>
          <w:tcPr>
            <w:tcW w:w="201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760022C9" w14:textId="77777777" w:rsidR="00372922" w:rsidRDefault="00372922">
            <w:pPr>
              <w:pStyle w:val="TableParagraph"/>
              <w:rPr>
                <w:rFonts w:ascii="Garamond" w:hAnsi="Garamond"/>
              </w:rPr>
            </w:pPr>
          </w:p>
        </w:tc>
      </w:tr>
    </w:tbl>
    <w:p w14:paraId="7D1E366B" w14:textId="77777777" w:rsidR="00372922" w:rsidRDefault="00372922">
      <w:pPr>
        <w:pStyle w:val="Standard"/>
        <w:widowControl w:val="0"/>
        <w:tabs>
          <w:tab w:val="left" w:pos="0"/>
        </w:tabs>
        <w:suppressAutoHyphens w:val="0"/>
        <w:spacing w:before="60" w:after="60" w:line="276" w:lineRule="auto"/>
        <w:jc w:val="both"/>
        <w:rPr>
          <w:rFonts w:ascii="Garamond" w:eastAsia="Times New Roman" w:hAnsi="Garamond"/>
          <w:color w:val="00000A"/>
          <w:sz w:val="22"/>
          <w:lang w:bidi="ar-SA"/>
        </w:rPr>
      </w:pPr>
    </w:p>
    <w:p w14:paraId="0B1AADF8" w14:textId="77777777" w:rsidR="00372922" w:rsidRDefault="005E1DB0" w:rsidP="00CE16FC">
      <w:pPr>
        <w:pStyle w:val="Paragrafoelenco"/>
        <w:numPr>
          <w:ilvl w:val="0"/>
          <w:numId w:val="43"/>
        </w:numPr>
        <w:tabs>
          <w:tab w:val="left" w:pos="720"/>
          <w:tab w:val="right" w:pos="9934"/>
        </w:tabs>
        <w:suppressAutoHyphens w:val="0"/>
        <w:spacing w:before="60" w:after="60" w:line="276" w:lineRule="auto"/>
        <w:jc w:val="both"/>
      </w:pPr>
      <w:r w:rsidRPr="008E27CB">
        <w:rPr>
          <w:rFonts w:ascii="Garamond" w:eastAsia="Times New Roman" w:hAnsi="Garamond"/>
          <w:color w:val="00000A"/>
          <w:sz w:val="22"/>
          <w:lang w:bidi="ar-SA"/>
        </w:rPr>
        <w:t xml:space="preserve">Che l’operatore economico </w:t>
      </w:r>
      <w:r w:rsidRPr="008E27CB">
        <w:rPr>
          <w:rFonts w:ascii="Garamond" w:eastAsia="Times New Roman" w:hAnsi="Garamond"/>
          <w:b/>
          <w:color w:val="00000A"/>
          <w:sz w:val="22"/>
          <w:lang w:bidi="ar-SA"/>
        </w:rPr>
        <w:t>non si trova</w:t>
      </w:r>
      <w:r w:rsidRPr="008E27CB">
        <w:rPr>
          <w:rFonts w:ascii="Garamond" w:eastAsia="Times New Roman" w:hAnsi="Garamond"/>
          <w:color w:val="00000A"/>
          <w:sz w:val="22"/>
          <w:lang w:bidi="ar-SA"/>
        </w:rPr>
        <w:t xml:space="preserve"> nelle cause di esclusione automatica di cui dall’art. 94, comma 1, D.lgs. 36/2023, in quanto il sottoscritto è a diretta conoscenza che nessuno dei soggetti sopra elencati ha riportato condanna con sentenza definitiva o decreto penale di condanna divenuto irrevocabile, per uno dei seguenti reati:</w:t>
      </w:r>
      <w:r>
        <w:rPr>
          <w:rStyle w:val="Rimandonotaapidipagina"/>
        </w:rPr>
        <w:footnoteReference w:id="1"/>
      </w:r>
    </w:p>
    <w:p w14:paraId="1990C9C1"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 xml:space="preserve">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6298AF9A"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delitti, consumati o tentati, di cui agli articoli 317, 318, 319, 319-ter, 319-quater, 320, 321, 322, 322-bis, 346-bis, 353, 353-bis, 354, 355 e 356 del Codice penale nonché all'articolo 2635 del Codice civile;</w:t>
      </w:r>
    </w:p>
    <w:p w14:paraId="16959385"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false comunicazioni sociali di cui agli articoli 2621 e 2622 del Codice civile;</w:t>
      </w:r>
    </w:p>
    <w:p w14:paraId="0349105D"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frode ai sensi dell'articolo 1 della convenzione relativa alla tutela degli interessi finanziari delle Comunità europee, del 26 luglio 1995;</w:t>
      </w:r>
    </w:p>
    <w:p w14:paraId="2505785C"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delitti, consumati o tentati, commessi con finalità di terrorismo, anche internazionale, e di eversione dell'ordine costituzionale reati terroristici o reati connessi alle attività terroristiche;</w:t>
      </w:r>
    </w:p>
    <w:p w14:paraId="5DE71A38"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delitti di cui agli articoli 648-bis, 648-ter e 648-ter.1 del Codice penale, riciclaggio di proventi di attività criminose o finanziamento del terrorismo, quali definiti all'articolo 1 del decreto legislativo 22 giugno 2007, n. 109;</w:t>
      </w:r>
    </w:p>
    <w:p w14:paraId="05E5BB0D"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lastRenderedPageBreak/>
        <w:t>sfruttamento del lavoro minorile e altre forme di tratta di esseri umani definite con il decreto legislativo 4 marzo 2014, n. 24;</w:t>
      </w:r>
    </w:p>
    <w:p w14:paraId="594599FE"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ogni altro delitto da cui derivi, quale pena accessoria, l'incapacità di contrattare con la pubblica amministrazione;</w:t>
      </w:r>
    </w:p>
    <w:p w14:paraId="5E318EEC" w14:textId="77777777" w:rsidR="00372922" w:rsidRDefault="00372922">
      <w:pPr>
        <w:pStyle w:val="Standard"/>
        <w:widowControl w:val="0"/>
        <w:tabs>
          <w:tab w:val="left" w:pos="0"/>
          <w:tab w:val="right" w:pos="9214"/>
        </w:tabs>
        <w:suppressAutoHyphens w:val="0"/>
        <w:spacing w:before="60" w:after="60" w:line="276" w:lineRule="auto"/>
        <w:ind w:right="-383"/>
        <w:jc w:val="both"/>
        <w:rPr>
          <w:rFonts w:ascii="Garamond" w:hAnsi="Garamond"/>
          <w:sz w:val="22"/>
        </w:rPr>
      </w:pPr>
    </w:p>
    <w:p w14:paraId="2E44D1EC" w14:textId="77777777" w:rsidR="00372922" w:rsidRDefault="005E1DB0" w:rsidP="00CE16FC">
      <w:pPr>
        <w:pStyle w:val="Paragrafoelenco"/>
        <w:numPr>
          <w:ilvl w:val="0"/>
          <w:numId w:val="33"/>
        </w:numPr>
        <w:suppressAutoHyphens w:val="0"/>
        <w:spacing w:before="0" w:after="0"/>
        <w:jc w:val="both"/>
      </w:pPr>
      <w:r>
        <w:rPr>
          <w:rFonts w:ascii="Garamond" w:hAnsi="Garamond"/>
          <w:sz w:val="22"/>
        </w:rPr>
        <w:t xml:space="preserve">Che nei confronti dell’operatore economico, ai sensi dell’art. 94, comma 2, D.lgs. 36/2023, </w:t>
      </w:r>
      <w:r>
        <w:rPr>
          <w:rFonts w:ascii="Garamond" w:hAnsi="Garamond"/>
          <w:b/>
          <w:bCs/>
          <w:sz w:val="22"/>
        </w:rPr>
        <w:t>non sussiste</w:t>
      </w:r>
      <w:r>
        <w:rPr>
          <w:rFonts w:ascii="Garamond" w:hAnsi="Garamond"/>
          <w:sz w:val="22"/>
        </w:rPr>
        <w:t xml:space="preserve"> una causa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 bis, e 92, commi 2 e 3, del codice di cui al decreto legislativo n. 159 del 2011, con riferimento rispettivamente alle comunicazioni antimafia e alle informazioni antimafia;</w:t>
      </w:r>
      <w:r>
        <w:rPr>
          <w:rStyle w:val="Rimandonotaapidipagina"/>
        </w:rPr>
        <w:footnoteReference w:id="2"/>
      </w:r>
    </w:p>
    <w:p w14:paraId="21360A93" w14:textId="77777777" w:rsidR="00372922" w:rsidRDefault="00372922">
      <w:pPr>
        <w:pStyle w:val="Paragrafoelenco"/>
        <w:suppressAutoHyphens w:val="0"/>
        <w:spacing w:before="0" w:after="0"/>
        <w:jc w:val="both"/>
        <w:rPr>
          <w:rFonts w:ascii="Garamond" w:hAnsi="Garamond"/>
          <w:sz w:val="22"/>
        </w:rPr>
      </w:pPr>
    </w:p>
    <w:p w14:paraId="314079F4" w14:textId="77777777" w:rsidR="00372922" w:rsidRDefault="005E1DB0">
      <w:pPr>
        <w:pStyle w:val="Paragrafoelenco"/>
        <w:numPr>
          <w:ilvl w:val="0"/>
          <w:numId w:val="9"/>
        </w:numPr>
        <w:suppressAutoHyphens w:val="0"/>
        <w:spacing w:before="0" w:after="0"/>
        <w:jc w:val="both"/>
      </w:pPr>
      <w:r>
        <w:rPr>
          <w:rFonts w:ascii="Garamond" w:hAnsi="Garamond"/>
          <w:sz w:val="22"/>
        </w:rPr>
        <w:t xml:space="preserve">Che l’operatore economico, ai sensi dell’art. 94, comma 5, D.lgs. 36/2023, </w:t>
      </w:r>
      <w:r>
        <w:rPr>
          <w:rFonts w:ascii="Garamond" w:hAnsi="Garamond"/>
          <w:b/>
          <w:bCs/>
          <w:sz w:val="22"/>
        </w:rPr>
        <w:t xml:space="preserve">non si trova </w:t>
      </w:r>
      <w:r>
        <w:rPr>
          <w:rFonts w:ascii="Garamond" w:hAnsi="Garamond"/>
          <w:bCs/>
          <w:sz w:val="22"/>
        </w:rPr>
        <w:t>in una delle</w:t>
      </w:r>
      <w:r>
        <w:rPr>
          <w:rFonts w:ascii="Garamond" w:hAnsi="Garamond"/>
          <w:sz w:val="22"/>
        </w:rPr>
        <w:t xml:space="preserve"> cause di esclusione automatica di seguito specificate:</w:t>
      </w:r>
    </w:p>
    <w:p w14:paraId="1193433C" w14:textId="77777777" w:rsidR="00372922" w:rsidRDefault="005E1DB0" w:rsidP="00CE16FC">
      <w:pPr>
        <w:pStyle w:val="Paragrafoelenco"/>
        <w:numPr>
          <w:ilvl w:val="0"/>
          <w:numId w:val="34"/>
        </w:numPr>
        <w:suppressAutoHyphens w:val="0"/>
        <w:spacing w:before="0" w:after="0"/>
        <w:jc w:val="both"/>
        <w:rPr>
          <w:rFonts w:ascii="Garamond" w:hAnsi="Garamond"/>
          <w:sz w:val="22"/>
        </w:rPr>
      </w:pPr>
      <w:r>
        <w:rPr>
          <w:rFonts w:ascii="Garamond" w:hAnsi="Garamond"/>
          <w:sz w:val="22"/>
        </w:rPr>
        <w:t>Non è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5987141C" w14:textId="77777777" w:rsidR="00372922" w:rsidRDefault="005E1DB0">
      <w:pPr>
        <w:pStyle w:val="Paragrafoelenco"/>
        <w:numPr>
          <w:ilvl w:val="0"/>
          <w:numId w:val="11"/>
        </w:numPr>
        <w:suppressAutoHyphens w:val="0"/>
        <w:spacing w:before="0" w:after="0"/>
        <w:jc w:val="both"/>
        <w:rPr>
          <w:rFonts w:ascii="Garamond" w:hAnsi="Garamond"/>
          <w:sz w:val="22"/>
        </w:rPr>
      </w:pPr>
      <w:r>
        <w:rPr>
          <w:rFonts w:ascii="Garamond" w:hAnsi="Garamond"/>
          <w:sz w:val="22"/>
        </w:rPr>
        <w:t>che, ai sensi delle disposizioni di cui alla legge 68/1999, questo operatore economico:</w:t>
      </w:r>
    </w:p>
    <w:p w14:paraId="2E1B62AB" w14:textId="77777777" w:rsidR="00372922" w:rsidRDefault="005E1DB0" w:rsidP="00CE16FC">
      <w:pPr>
        <w:pStyle w:val="Paragrafoelenco"/>
        <w:widowControl w:val="0"/>
        <w:numPr>
          <w:ilvl w:val="0"/>
          <w:numId w:val="47"/>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è in regola con le norme che disciplinano il diritto al lavoro dei disabili;</w:t>
      </w:r>
    </w:p>
    <w:p w14:paraId="6BA5148F" w14:textId="77777777" w:rsidR="00372922" w:rsidRDefault="005E1DB0" w:rsidP="00CE16FC">
      <w:pPr>
        <w:pStyle w:val="Paragrafoelenco"/>
        <w:widowControl w:val="0"/>
        <w:numPr>
          <w:ilvl w:val="0"/>
          <w:numId w:val="47"/>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non è in regola con le norme che disciplinano il diritto al lavoro dei disabili;</w:t>
      </w:r>
    </w:p>
    <w:p w14:paraId="37129501" w14:textId="77777777" w:rsidR="00372922" w:rsidRDefault="005E1DB0" w:rsidP="00CE16FC">
      <w:pPr>
        <w:pStyle w:val="Paragrafoelenco"/>
        <w:widowControl w:val="0"/>
        <w:numPr>
          <w:ilvl w:val="0"/>
          <w:numId w:val="47"/>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non è tenuto al rispetto delle norme che disciplinano il diritto al lavoro dei disabili poiché _______;</w:t>
      </w:r>
    </w:p>
    <w:p w14:paraId="5EEB264C" w14:textId="77777777" w:rsidR="00372922" w:rsidRDefault="005E1DB0">
      <w:pPr>
        <w:pStyle w:val="Paragrafoelenco"/>
        <w:numPr>
          <w:ilvl w:val="0"/>
          <w:numId w:val="11"/>
        </w:numPr>
        <w:suppressAutoHyphens w:val="0"/>
        <w:spacing w:before="0" w:after="0"/>
        <w:jc w:val="both"/>
      </w:pPr>
      <w:r>
        <w:rPr>
          <w:rFonts w:ascii="Garamond" w:hAnsi="Garamond"/>
          <w:sz w:val="22"/>
        </w:rPr>
        <w:t>Non è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r>
        <w:rPr>
          <w:rStyle w:val="Rimandonotaapidipagina"/>
        </w:rPr>
        <w:footnoteReference w:id="3"/>
      </w:r>
    </w:p>
    <w:p w14:paraId="7E2910C4" w14:textId="77777777" w:rsidR="00372922" w:rsidRDefault="005E1DB0">
      <w:pPr>
        <w:pStyle w:val="Paragrafoelenco"/>
        <w:numPr>
          <w:ilvl w:val="0"/>
          <w:numId w:val="11"/>
        </w:numPr>
        <w:suppressAutoHyphens w:val="0"/>
        <w:spacing w:before="0" w:after="0"/>
        <w:jc w:val="both"/>
        <w:rPr>
          <w:rFonts w:ascii="Garamond" w:hAnsi="Garamond"/>
          <w:sz w:val="22"/>
        </w:rPr>
      </w:pPr>
      <w:r>
        <w:rPr>
          <w:rFonts w:ascii="Garamond" w:hAnsi="Garamond"/>
          <w:sz w:val="22"/>
        </w:rPr>
        <w:t>Non è iscritto nel casellario informatico tenuto dall'ANAC per aver presentato false dichiarazioni o falsa documentazione nelle procedure di gara e negli affidamenti di subappalti;</w:t>
      </w:r>
    </w:p>
    <w:p w14:paraId="08752345" w14:textId="77777777" w:rsidR="00372922" w:rsidRDefault="005E1DB0">
      <w:pPr>
        <w:pStyle w:val="Paragrafoelenco"/>
        <w:numPr>
          <w:ilvl w:val="0"/>
          <w:numId w:val="11"/>
        </w:numPr>
        <w:suppressAutoHyphens w:val="0"/>
        <w:spacing w:before="0" w:after="0"/>
        <w:jc w:val="both"/>
        <w:rPr>
          <w:rFonts w:ascii="Garamond" w:hAnsi="Garamond"/>
          <w:sz w:val="22"/>
        </w:rPr>
      </w:pPr>
      <w:r>
        <w:rPr>
          <w:rFonts w:ascii="Garamond" w:hAnsi="Garamond"/>
          <w:sz w:val="22"/>
        </w:rPr>
        <w:t>Non è iscritto nel casellario informatico tenuto dall'ANAC per aver presentato false dichiarazioni o falsa documentazione ai fini del rilascio dell'attestazione di qualificazione, per il periodo durante il quale perdura l'iscrizione;</w:t>
      </w:r>
    </w:p>
    <w:p w14:paraId="10D6CF7B" w14:textId="77777777" w:rsidR="00372922" w:rsidRDefault="00372922">
      <w:pPr>
        <w:pStyle w:val="Paragrafoelenco"/>
        <w:suppressAutoHyphens w:val="0"/>
        <w:spacing w:before="0" w:after="0"/>
        <w:ind w:left="1440"/>
        <w:jc w:val="both"/>
        <w:rPr>
          <w:rFonts w:ascii="Garamond" w:hAnsi="Garamond"/>
          <w:sz w:val="22"/>
        </w:rPr>
      </w:pPr>
    </w:p>
    <w:p w14:paraId="1BE26B1E" w14:textId="77777777" w:rsidR="00372922" w:rsidRDefault="005E1DB0">
      <w:pPr>
        <w:pStyle w:val="Paragrafoelenco"/>
        <w:numPr>
          <w:ilvl w:val="0"/>
          <w:numId w:val="9"/>
        </w:numPr>
        <w:suppressAutoHyphens w:val="0"/>
        <w:spacing w:before="0" w:after="0"/>
        <w:jc w:val="both"/>
      </w:pPr>
      <w:r>
        <w:rPr>
          <w:rFonts w:ascii="Garamond" w:hAnsi="Garamond"/>
          <w:sz w:val="22"/>
        </w:rPr>
        <w:t>Che, ai sensi dell’art. 94, comma 6</w:t>
      </w:r>
      <w:r>
        <w:rPr>
          <w:rStyle w:val="Rimandonotaapidipagina"/>
        </w:rPr>
        <w:footnoteReference w:id="4"/>
      </w:r>
      <w:r>
        <w:rPr>
          <w:rFonts w:ascii="Garamond" w:hAnsi="Garamond"/>
          <w:sz w:val="22"/>
        </w:rPr>
        <w:t xml:space="preserve">, D.lgs. 36/2023, l’operatore economico </w:t>
      </w:r>
      <w:r>
        <w:rPr>
          <w:rFonts w:ascii="Garamond" w:hAnsi="Garamond"/>
          <w:b/>
          <w:bCs/>
          <w:sz w:val="22"/>
        </w:rPr>
        <w:t>non ha commesso</w:t>
      </w:r>
      <w:r>
        <w:rPr>
          <w:rFonts w:ascii="Garamond" w:hAnsi="Garamond"/>
          <w:sz w:val="22"/>
        </w:rPr>
        <w:t>, violazioni gravi, definitivamente accertate, degli obblighi relativi al pagamento delle imposte e tasse o dei contributi previdenziali, secondo la legislazione italiana o quella dello Stato in cui sono stabiliti. Enti preposti alla verifica ed estremi:</w:t>
      </w:r>
    </w:p>
    <w:p w14:paraId="583411AC" w14:textId="77777777" w:rsidR="00372922" w:rsidRDefault="005E1DB0" w:rsidP="00CE16FC">
      <w:pPr>
        <w:pStyle w:val="Standard"/>
        <w:numPr>
          <w:ilvl w:val="1"/>
          <w:numId w:val="43"/>
        </w:numPr>
        <w:jc w:val="both"/>
        <w:rPr>
          <w:rFonts w:ascii="Garamond" w:hAnsi="Garamond" w:cs="Calibri"/>
          <w:sz w:val="22"/>
          <w:u w:val="single"/>
          <w:lang w:eastAsia="en-US"/>
        </w:rPr>
      </w:pPr>
      <w:r>
        <w:rPr>
          <w:rFonts w:ascii="Garamond" w:hAnsi="Garamond" w:cs="Calibri"/>
          <w:sz w:val="22"/>
          <w:u w:val="single"/>
          <w:lang w:eastAsia="en-US"/>
        </w:rPr>
        <w:lastRenderedPageBreak/>
        <w:t>INAIL</w:t>
      </w:r>
    </w:p>
    <w:p w14:paraId="6096E107"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Codice Cliente: _________;</w:t>
      </w:r>
    </w:p>
    <w:p w14:paraId="1743B8D0"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N. Posizione: __________;</w:t>
      </w:r>
    </w:p>
    <w:p w14:paraId="1C15D34A"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PAT: __________;</w:t>
      </w:r>
    </w:p>
    <w:p w14:paraId="0C577B8D"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Sede: _________;</w:t>
      </w:r>
    </w:p>
    <w:p w14:paraId="132B9682" w14:textId="77777777" w:rsidR="00372922" w:rsidRDefault="00372922">
      <w:pPr>
        <w:pStyle w:val="Standard"/>
        <w:ind w:left="1080"/>
        <w:jc w:val="both"/>
        <w:rPr>
          <w:rFonts w:ascii="Garamond" w:hAnsi="Garamond" w:cs="Calibri"/>
          <w:sz w:val="22"/>
          <w:lang w:eastAsia="en-US"/>
        </w:rPr>
      </w:pPr>
    </w:p>
    <w:p w14:paraId="0A39BB3E" w14:textId="77777777" w:rsidR="00372922" w:rsidRDefault="005E1DB0" w:rsidP="00CE16FC">
      <w:pPr>
        <w:pStyle w:val="Standard"/>
        <w:numPr>
          <w:ilvl w:val="1"/>
          <w:numId w:val="43"/>
        </w:numPr>
        <w:jc w:val="both"/>
        <w:rPr>
          <w:rFonts w:ascii="Garamond" w:hAnsi="Garamond" w:cs="Calibri"/>
          <w:sz w:val="22"/>
          <w:u w:val="single"/>
          <w:lang w:eastAsia="en-US"/>
        </w:rPr>
      </w:pPr>
      <w:r>
        <w:rPr>
          <w:rFonts w:ascii="Garamond" w:hAnsi="Garamond" w:cs="Calibri"/>
          <w:sz w:val="22"/>
          <w:u w:val="single"/>
          <w:lang w:eastAsia="en-US"/>
        </w:rPr>
        <w:t>INPS</w:t>
      </w:r>
    </w:p>
    <w:p w14:paraId="63D0EDF9"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N. Matricola: ______________;</w:t>
      </w:r>
    </w:p>
    <w:p w14:paraId="614648FD"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Codice sede: ____________;</w:t>
      </w:r>
    </w:p>
    <w:p w14:paraId="71510374" w14:textId="77777777" w:rsidR="008E27CB" w:rsidRDefault="008E27CB">
      <w:pPr>
        <w:pStyle w:val="Standard"/>
        <w:ind w:left="1080"/>
        <w:jc w:val="both"/>
        <w:rPr>
          <w:rFonts w:ascii="Garamond" w:hAnsi="Garamond" w:cs="Calibri"/>
          <w:sz w:val="22"/>
          <w:lang w:eastAsia="en-US"/>
        </w:rPr>
      </w:pPr>
    </w:p>
    <w:p w14:paraId="606B0273" w14:textId="77777777" w:rsidR="00372922" w:rsidRDefault="005E1DB0" w:rsidP="00CE16FC">
      <w:pPr>
        <w:pStyle w:val="Standard"/>
        <w:numPr>
          <w:ilvl w:val="1"/>
          <w:numId w:val="43"/>
        </w:numPr>
        <w:jc w:val="both"/>
        <w:rPr>
          <w:rFonts w:ascii="Garamond" w:hAnsi="Garamond" w:cs="Calibri"/>
          <w:sz w:val="22"/>
          <w:u w:val="single"/>
          <w:lang w:eastAsia="en-US"/>
        </w:rPr>
      </w:pPr>
      <w:r>
        <w:rPr>
          <w:rFonts w:ascii="Garamond" w:hAnsi="Garamond" w:cs="Calibri"/>
          <w:sz w:val="22"/>
          <w:u w:val="single"/>
          <w:lang w:eastAsia="en-US"/>
        </w:rPr>
        <w:t>AGENZIA DELLE ENTRATE</w:t>
      </w:r>
    </w:p>
    <w:p w14:paraId="0449EF3D"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Direzione Provinciale: ___________;</w:t>
      </w:r>
    </w:p>
    <w:p w14:paraId="236BBB7F"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Sede: __________</w:t>
      </w:r>
    </w:p>
    <w:p w14:paraId="7704C3C9"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Contatti telefonici: _________;</w:t>
      </w:r>
    </w:p>
    <w:p w14:paraId="0CD7EF42"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E-mail: __________;</w:t>
      </w:r>
    </w:p>
    <w:p w14:paraId="5302668E"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PEC: ___________;</w:t>
      </w:r>
    </w:p>
    <w:p w14:paraId="1E253C8A"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Codice Ufficio: ___________;</w:t>
      </w:r>
    </w:p>
    <w:p w14:paraId="159043A4" w14:textId="77777777" w:rsidR="00372922" w:rsidRDefault="005E1DB0">
      <w:pPr>
        <w:pStyle w:val="Paragrafoelenco"/>
        <w:numPr>
          <w:ilvl w:val="0"/>
          <w:numId w:val="9"/>
        </w:numPr>
        <w:suppressAutoHyphens w:val="0"/>
        <w:spacing w:before="0" w:after="0"/>
        <w:jc w:val="both"/>
        <w:rPr>
          <w:rFonts w:ascii="Garamond" w:hAnsi="Garamond"/>
          <w:sz w:val="22"/>
        </w:rPr>
      </w:pPr>
      <w:r>
        <w:rPr>
          <w:rFonts w:ascii="Garamond" w:hAnsi="Garamond"/>
          <w:sz w:val="22"/>
        </w:rPr>
        <w:t>Che, l’operatore economico è in possesso dell’iscrizione nell’elenco White list, di cui al DPCM del 18/04/2013, tenuta dalla Prefettura di competenza per sede legale;</w:t>
      </w:r>
    </w:p>
    <w:p w14:paraId="5A7FA552" w14:textId="77777777" w:rsidR="00372922" w:rsidRDefault="00372922">
      <w:pPr>
        <w:pStyle w:val="Standard"/>
        <w:widowControl w:val="0"/>
        <w:tabs>
          <w:tab w:val="left" w:pos="0"/>
          <w:tab w:val="right" w:pos="9214"/>
        </w:tabs>
        <w:suppressAutoHyphens w:val="0"/>
        <w:spacing w:before="0" w:line="276" w:lineRule="auto"/>
        <w:ind w:right="-383"/>
        <w:rPr>
          <w:rFonts w:ascii="Garamond" w:eastAsia="Times New Roman" w:hAnsi="Garamond"/>
          <w:b/>
          <w:color w:val="00000A"/>
          <w:sz w:val="22"/>
          <w:lang w:bidi="ar-SA"/>
        </w:rPr>
      </w:pPr>
    </w:p>
    <w:p w14:paraId="6DF62436" w14:textId="5CC35371" w:rsidR="00372922" w:rsidRPr="008E27CB" w:rsidRDefault="005E1DB0" w:rsidP="00CE16FC">
      <w:pPr>
        <w:pStyle w:val="Paragrafoelenco"/>
        <w:numPr>
          <w:ilvl w:val="0"/>
          <w:numId w:val="46"/>
        </w:numPr>
        <w:tabs>
          <w:tab w:val="left" w:pos="720"/>
          <w:tab w:val="right" w:pos="9934"/>
        </w:tabs>
        <w:suppressAutoHyphens w:val="0"/>
        <w:spacing w:line="276" w:lineRule="auto"/>
        <w:ind w:right="-383"/>
        <w:jc w:val="center"/>
        <w:rPr>
          <w:rFonts w:ascii="Garamond" w:eastAsia="Times New Roman" w:hAnsi="Garamond"/>
          <w:b/>
          <w:color w:val="00000A"/>
          <w:sz w:val="22"/>
          <w:lang w:bidi="ar-SA"/>
        </w:rPr>
      </w:pPr>
      <w:r w:rsidRPr="008E27CB">
        <w:rPr>
          <w:rFonts w:ascii="Garamond" w:eastAsia="Times New Roman" w:hAnsi="Garamond"/>
          <w:b/>
          <w:color w:val="00000A"/>
          <w:sz w:val="22"/>
          <w:lang w:bidi="ar-SA"/>
        </w:rPr>
        <w:t>REQUISITI DI ORDINE GENERALE - ASSENZA DELLE CAUSE DI ESCLUSIONE</w:t>
      </w:r>
      <w:r w:rsidR="008E27CB">
        <w:rPr>
          <w:rFonts w:ascii="Garamond" w:eastAsia="Times New Roman" w:hAnsi="Garamond"/>
          <w:b/>
          <w:color w:val="00000A"/>
          <w:sz w:val="22"/>
          <w:lang w:bidi="ar-SA"/>
        </w:rPr>
        <w:t xml:space="preserve"> </w:t>
      </w:r>
      <w:r w:rsidRPr="008E27CB">
        <w:rPr>
          <w:rFonts w:ascii="Garamond" w:eastAsia="Times New Roman" w:hAnsi="Garamond"/>
          <w:b/>
          <w:color w:val="00000A"/>
          <w:sz w:val="22"/>
          <w:lang w:bidi="ar-SA"/>
        </w:rPr>
        <w:t>NON AUTOMATICA DI CUI ALL’ARTICOLO 95 DEL D.LGS. 36/2023</w:t>
      </w:r>
    </w:p>
    <w:p w14:paraId="16D81B43" w14:textId="77777777" w:rsidR="00372922" w:rsidRDefault="00372922">
      <w:pPr>
        <w:pStyle w:val="Paragrafoelenco"/>
        <w:widowControl w:val="0"/>
        <w:tabs>
          <w:tab w:val="left" w:pos="-66"/>
          <w:tab w:val="right" w:pos="9148"/>
        </w:tabs>
        <w:suppressAutoHyphens w:val="0"/>
        <w:spacing w:before="0" w:line="276" w:lineRule="auto"/>
        <w:ind w:left="-66" w:right="-383"/>
        <w:rPr>
          <w:rFonts w:ascii="Garamond" w:eastAsia="Times New Roman" w:hAnsi="Garamond"/>
          <w:b/>
          <w:color w:val="00000A"/>
          <w:sz w:val="22"/>
          <w:lang w:bidi="ar-SA"/>
        </w:rPr>
      </w:pPr>
    </w:p>
    <w:p w14:paraId="7B9AA5B0" w14:textId="77777777" w:rsidR="00372922" w:rsidRDefault="005E1DB0">
      <w:pPr>
        <w:pStyle w:val="Paragrafoelenco"/>
        <w:numPr>
          <w:ilvl w:val="0"/>
          <w:numId w:val="9"/>
        </w:numPr>
        <w:suppressAutoHyphens w:val="0"/>
        <w:spacing w:before="0" w:after="0"/>
        <w:jc w:val="both"/>
        <w:rPr>
          <w:rFonts w:ascii="Garamond" w:hAnsi="Garamond"/>
          <w:sz w:val="22"/>
        </w:rPr>
      </w:pPr>
      <w:r>
        <w:rPr>
          <w:rFonts w:ascii="Garamond" w:hAnsi="Garamond"/>
          <w:sz w:val="22"/>
        </w:rPr>
        <w:t>Che, ai sensi dell’art. 95, comma 1, D.lgs. 36/2023, relativo alle cause di esclusione non automatica, per l’operatore economico:</w:t>
      </w:r>
    </w:p>
    <w:p w14:paraId="76D354A9" w14:textId="77777777" w:rsidR="00372922" w:rsidRDefault="005E1DB0" w:rsidP="00CE16FC">
      <w:pPr>
        <w:pStyle w:val="Paragrafoelenco"/>
        <w:numPr>
          <w:ilvl w:val="0"/>
          <w:numId w:val="35"/>
        </w:numPr>
        <w:suppressAutoHyphens w:val="0"/>
        <w:spacing w:before="0" w:after="0"/>
        <w:jc w:val="both"/>
      </w:pPr>
      <w:r>
        <w:rPr>
          <w:rFonts w:ascii="Garamond" w:hAnsi="Garamond"/>
          <w:sz w:val="22"/>
        </w:rPr>
        <w:t>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Pr>
          <w:rStyle w:val="Rimandonotaapidipagina"/>
        </w:rPr>
        <w:footnoteReference w:id="5"/>
      </w:r>
      <w:r>
        <w:rPr>
          <w:rFonts w:ascii="Garamond" w:hAnsi="Garamond"/>
          <w:sz w:val="22"/>
        </w:rPr>
        <w:t>;</w:t>
      </w:r>
    </w:p>
    <w:p w14:paraId="2463BDD3" w14:textId="77777777" w:rsidR="00372922" w:rsidRDefault="005E1DB0">
      <w:pPr>
        <w:pStyle w:val="Paragrafoelenco"/>
        <w:numPr>
          <w:ilvl w:val="0"/>
          <w:numId w:val="13"/>
        </w:numPr>
        <w:suppressAutoHyphens w:val="0"/>
        <w:spacing w:before="0" w:after="0"/>
        <w:jc w:val="both"/>
      </w:pPr>
      <w:r>
        <w:rPr>
          <w:rFonts w:ascii="Garamond" w:hAnsi="Garamond"/>
          <w:sz w:val="22"/>
        </w:rPr>
        <w:t>non è determinata una situazione di conflitto di interesse di cui all’articolo 16 non diversamente risolvibile</w:t>
      </w:r>
      <w:r>
        <w:rPr>
          <w:rStyle w:val="Rimandonotaapidipagina"/>
        </w:rPr>
        <w:footnoteReference w:id="6"/>
      </w:r>
      <w:r>
        <w:rPr>
          <w:rFonts w:ascii="Garamond" w:hAnsi="Garamond"/>
          <w:sz w:val="22"/>
        </w:rPr>
        <w:t>;</w:t>
      </w:r>
    </w:p>
    <w:p w14:paraId="217606D2" w14:textId="77777777" w:rsidR="00372922" w:rsidRDefault="005E1DB0">
      <w:pPr>
        <w:pStyle w:val="Paragrafoelenco"/>
        <w:numPr>
          <w:ilvl w:val="0"/>
          <w:numId w:val="13"/>
        </w:numPr>
        <w:suppressAutoHyphens w:val="0"/>
        <w:spacing w:before="0" w:after="0"/>
        <w:jc w:val="both"/>
      </w:pPr>
      <w:r>
        <w:rPr>
          <w:rFonts w:ascii="Garamond" w:hAnsi="Garamond"/>
          <w:sz w:val="22"/>
        </w:rPr>
        <w:lastRenderedPageBreak/>
        <w:t>non sussiste una distorsione della concorrenza derivante dal precedente coinvolgimento degli operatori economici nella preparazione della procedura d'appalto che non possa essere risolta con misure meno intrusive</w:t>
      </w:r>
      <w:r>
        <w:rPr>
          <w:rStyle w:val="Rimandonotaapidipagina"/>
        </w:rPr>
        <w:footnoteReference w:id="7"/>
      </w:r>
      <w:r>
        <w:rPr>
          <w:rFonts w:ascii="Garamond" w:hAnsi="Garamond"/>
          <w:sz w:val="22"/>
        </w:rPr>
        <w:t>;</w:t>
      </w:r>
    </w:p>
    <w:p w14:paraId="47F05E7C" w14:textId="77777777" w:rsidR="00372922" w:rsidRDefault="005E1DB0">
      <w:pPr>
        <w:pStyle w:val="Paragrafoelenco"/>
        <w:numPr>
          <w:ilvl w:val="0"/>
          <w:numId w:val="13"/>
        </w:numPr>
        <w:suppressAutoHyphens w:val="0"/>
        <w:spacing w:before="0" w:after="0"/>
        <w:jc w:val="both"/>
      </w:pPr>
      <w:r>
        <w:rPr>
          <w:rFonts w:ascii="Garamond" w:hAnsi="Garamond"/>
          <w:sz w:val="22"/>
        </w:rPr>
        <w:t>non sussistono rilevanti indizi tali da far ritenere che le offerte degli operatori economici siano imputabili ad un unico centro decisionale a cagione di accordi intercorsi con altri operatori economici partecipanti alla stessa gara</w:t>
      </w:r>
      <w:r>
        <w:rPr>
          <w:rStyle w:val="Rimandonotaapidipagina"/>
        </w:rPr>
        <w:footnoteReference w:id="8"/>
      </w:r>
      <w:r>
        <w:rPr>
          <w:rFonts w:ascii="Garamond" w:hAnsi="Garamond"/>
          <w:sz w:val="22"/>
        </w:rPr>
        <w:t>;</w:t>
      </w:r>
    </w:p>
    <w:p w14:paraId="6B659DBA" w14:textId="77777777" w:rsidR="00372922" w:rsidRDefault="005E1DB0">
      <w:pPr>
        <w:pStyle w:val="Paragrafoelenco"/>
        <w:numPr>
          <w:ilvl w:val="0"/>
          <w:numId w:val="13"/>
        </w:numPr>
        <w:suppressAutoHyphens w:val="0"/>
        <w:spacing w:before="0" w:after="0"/>
        <w:jc w:val="both"/>
      </w:pPr>
      <w:r>
        <w:rPr>
          <w:rFonts w:ascii="Garamond" w:hAnsi="Garamond"/>
          <w:sz w:val="22"/>
        </w:rPr>
        <w:t>non è stato commesso un illecito professionale grave, tale da rendere dubbia la sua integrità o affidabilità, dimostrato dalla stazione appaltante con mezzi adeguati, così come tassativamente previsti dall’ art. 98, comma 3</w:t>
      </w:r>
      <w:r>
        <w:rPr>
          <w:rStyle w:val="Rimandonotaapidipagina"/>
        </w:rPr>
        <w:footnoteReference w:id="9"/>
      </w:r>
      <w:r>
        <w:rPr>
          <w:rFonts w:ascii="Garamond" w:hAnsi="Garamond"/>
          <w:sz w:val="22"/>
        </w:rPr>
        <w:t>, del D.lgs. 36/2023:</w:t>
      </w:r>
    </w:p>
    <w:p w14:paraId="3460CAE1" w14:textId="77777777" w:rsidR="00372922" w:rsidRDefault="005E1DB0" w:rsidP="00CE16FC">
      <w:pPr>
        <w:pStyle w:val="Paragrafoelenco"/>
        <w:numPr>
          <w:ilvl w:val="0"/>
          <w:numId w:val="36"/>
        </w:numPr>
        <w:suppressAutoHyphens w:val="0"/>
        <w:spacing w:before="0" w:after="0"/>
        <w:jc w:val="both"/>
        <w:rPr>
          <w:rFonts w:ascii="Garamond" w:hAnsi="Garamond"/>
          <w:bCs/>
          <w:sz w:val="22"/>
        </w:rPr>
      </w:pPr>
      <w:r>
        <w:rPr>
          <w:rFonts w:ascii="Garamond" w:hAnsi="Garamond"/>
          <w:bCs/>
          <w:sz w:val="22"/>
        </w:rPr>
        <w:t>sanzione esecutiva irrogata dall’Autorità garante della concorrenza e del mercato o da altra autorità di settore, rilevante in relazione all’oggetto specifico dell’appalto;</w:t>
      </w:r>
    </w:p>
    <w:p w14:paraId="0053D935"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BC073F6"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12D7691"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condotta dell'operatore economico che abbia commesso grave inadempimento nei confronti di uno o più subappaltatori;</w:t>
      </w:r>
    </w:p>
    <w:p w14:paraId="182A6482"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condotta dell'operatore economico che abbia violato il divieto di intestazione fiduciaria di cui all'articolo 17 della legge 19 marzo 1990, n. 55, laddove la violazione non sia stata rimossa;</w:t>
      </w:r>
    </w:p>
    <w:p w14:paraId="2D5E7BCF"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CC090F7"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contestata commissione da parte dell’operatore economico, ovvero dei soggetti di cui al comma 3 dell’articolo 94 di taluno dei reati consumati o tentati di cui al comma 1 del medesimo articolo 94;</w:t>
      </w:r>
    </w:p>
    <w:p w14:paraId="22860243"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contestata o accertata commissione, da parte dell’operatore economico oppure dei soggetti di cui al comma 3 dell’articolo 94, di taluno dei seguenti reati consumati:</w:t>
      </w:r>
    </w:p>
    <w:p w14:paraId="0A119677" w14:textId="77777777" w:rsidR="00372922" w:rsidRDefault="005E1DB0" w:rsidP="00CE16FC">
      <w:pPr>
        <w:pStyle w:val="Paragrafoelenco"/>
        <w:numPr>
          <w:ilvl w:val="0"/>
          <w:numId w:val="37"/>
        </w:numPr>
        <w:suppressAutoHyphens w:val="0"/>
        <w:spacing w:before="0" w:after="0"/>
        <w:jc w:val="both"/>
        <w:rPr>
          <w:rFonts w:ascii="Garamond" w:hAnsi="Garamond"/>
          <w:bCs/>
          <w:sz w:val="22"/>
        </w:rPr>
      </w:pPr>
      <w:r>
        <w:rPr>
          <w:rFonts w:ascii="Garamond" w:hAnsi="Garamond"/>
          <w:bCs/>
          <w:sz w:val="22"/>
        </w:rPr>
        <w:t>abusivo esercizio di una professione, ai sensi dell’articolo 348 del Codice penale;</w:t>
      </w:r>
    </w:p>
    <w:p w14:paraId="5FC609B4" w14:textId="77777777" w:rsidR="00372922" w:rsidRDefault="005E1DB0">
      <w:pPr>
        <w:pStyle w:val="Paragrafoelenco"/>
        <w:numPr>
          <w:ilvl w:val="0"/>
          <w:numId w:val="12"/>
        </w:numPr>
        <w:suppressAutoHyphens w:val="0"/>
        <w:spacing w:before="0" w:after="0"/>
        <w:jc w:val="both"/>
        <w:rPr>
          <w:rFonts w:ascii="Garamond" w:hAnsi="Garamond"/>
          <w:bCs/>
          <w:sz w:val="22"/>
        </w:rPr>
      </w:pPr>
      <w:r>
        <w:rPr>
          <w:rFonts w:ascii="Garamond" w:hAnsi="Garamond"/>
          <w:bCs/>
          <w:sz w:val="22"/>
        </w:rPr>
        <w:t>bancarotta semplice, bancarotta fraudolenta, omessa dichiarazione di beni da comprendere nell’inventario fallimentare o ricorso abusivo al credito, di cui agli articoli 216, 217, 218 e 220 del regio decreto 16 marzo 1942, n. 267;</w:t>
      </w:r>
    </w:p>
    <w:p w14:paraId="4B6F1A41" w14:textId="77777777" w:rsidR="00372922" w:rsidRDefault="005E1DB0">
      <w:pPr>
        <w:pStyle w:val="Paragrafoelenco"/>
        <w:numPr>
          <w:ilvl w:val="0"/>
          <w:numId w:val="12"/>
        </w:numPr>
        <w:suppressAutoHyphens w:val="0"/>
        <w:spacing w:before="0" w:after="0"/>
        <w:jc w:val="both"/>
        <w:rPr>
          <w:rFonts w:ascii="Garamond" w:hAnsi="Garamond"/>
          <w:bCs/>
          <w:sz w:val="22"/>
        </w:rPr>
      </w:pPr>
      <w:r>
        <w:rPr>
          <w:rFonts w:ascii="Garamond" w:hAnsi="Garamond"/>
          <w:bCs/>
          <w:sz w:val="22"/>
        </w:rPr>
        <w:t>i reati tributari ai sensi del decreto legislativo 10 marzo 2000, n. 74, i delitti societari di cui agli articoli 2621 e seguenti del codice civile o i delitti contro l’industria e il commercio di cui agli articoli da 513 a 517 del codice penale;</w:t>
      </w:r>
    </w:p>
    <w:p w14:paraId="004EFD9E" w14:textId="77777777" w:rsidR="00372922" w:rsidRDefault="005E1DB0">
      <w:pPr>
        <w:pStyle w:val="Paragrafoelenco"/>
        <w:numPr>
          <w:ilvl w:val="0"/>
          <w:numId w:val="12"/>
        </w:numPr>
        <w:suppressAutoHyphens w:val="0"/>
        <w:spacing w:before="0" w:after="0"/>
        <w:jc w:val="both"/>
        <w:rPr>
          <w:rFonts w:ascii="Garamond" w:hAnsi="Garamond"/>
          <w:bCs/>
          <w:sz w:val="22"/>
        </w:rPr>
      </w:pPr>
      <w:r>
        <w:rPr>
          <w:rFonts w:ascii="Garamond" w:hAnsi="Garamond"/>
          <w:bCs/>
          <w:sz w:val="22"/>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1644D3E" w14:textId="77777777" w:rsidR="00372922" w:rsidRDefault="005E1DB0">
      <w:pPr>
        <w:pStyle w:val="Paragrafoelenco"/>
        <w:numPr>
          <w:ilvl w:val="0"/>
          <w:numId w:val="12"/>
        </w:numPr>
        <w:suppressAutoHyphens w:val="0"/>
        <w:spacing w:before="0" w:after="0"/>
        <w:jc w:val="both"/>
        <w:rPr>
          <w:rFonts w:ascii="Garamond" w:hAnsi="Garamond"/>
          <w:bCs/>
          <w:sz w:val="22"/>
        </w:rPr>
      </w:pPr>
      <w:r>
        <w:rPr>
          <w:rFonts w:ascii="Garamond" w:hAnsi="Garamond"/>
          <w:bCs/>
          <w:sz w:val="22"/>
        </w:rPr>
        <w:t>i reati previsti dal decreto legislativo 8 giugno 2001, n. 231.;</w:t>
      </w:r>
    </w:p>
    <w:p w14:paraId="2FF4423B" w14:textId="77777777" w:rsidR="00372922" w:rsidRDefault="005E1DB0" w:rsidP="00CE16FC">
      <w:pPr>
        <w:pStyle w:val="Standard"/>
        <w:widowControl w:val="0"/>
        <w:numPr>
          <w:ilvl w:val="0"/>
          <w:numId w:val="38"/>
        </w:numPr>
        <w:jc w:val="both"/>
      </w:pPr>
      <w:r>
        <w:rPr>
          <w:rStyle w:val="Carpredefinitoparagrafo1"/>
          <w:rFonts w:ascii="Garamond" w:eastAsia="Times New Roman" w:hAnsi="Garamond"/>
          <w:sz w:val="22"/>
        </w:rPr>
        <w:t xml:space="preserve">di non aver concluso contratti di lavoro subordinato o autonomo e, comunque, di non aver attribuito incarchi ad ex dipendenti, che hanno esercitato poteri autoritativi o negoziali per conto delle pubbliche amministrazioni nei confronti dell'associazione di cui sopra, nel triennio successivo alla cessazione del rapporto (al fine di applicazione dell'art. 53 comma 16-ter del D.lgs. 165/2001 introdotto dalla legge 190/2012 – attività successiva alla cessazione del rapporto di lavoro – </w:t>
      </w:r>
      <w:proofErr w:type="spellStart"/>
      <w:r>
        <w:rPr>
          <w:rStyle w:val="Carpredefinitoparagrafo1"/>
          <w:rFonts w:ascii="Garamond" w:eastAsia="Times New Roman" w:hAnsi="Garamond"/>
          <w:b/>
          <w:bCs/>
          <w:sz w:val="22"/>
        </w:rPr>
        <w:t>pantouflage</w:t>
      </w:r>
      <w:proofErr w:type="spellEnd"/>
      <w:r>
        <w:rPr>
          <w:rStyle w:val="Carpredefinitoparagrafo1"/>
          <w:rFonts w:ascii="Garamond" w:eastAsia="Times New Roman" w:hAnsi="Garamond"/>
          <w:b/>
          <w:bCs/>
          <w:sz w:val="22"/>
        </w:rPr>
        <w:t xml:space="preserve"> o revolving doors);</w:t>
      </w:r>
    </w:p>
    <w:p w14:paraId="489D994A" w14:textId="77777777" w:rsidR="00372922" w:rsidRDefault="005E1DB0" w:rsidP="00CE16FC">
      <w:pPr>
        <w:pStyle w:val="Standard"/>
        <w:widowControl w:val="0"/>
        <w:numPr>
          <w:ilvl w:val="0"/>
          <w:numId w:val="38"/>
        </w:numPr>
        <w:jc w:val="both"/>
      </w:pPr>
      <w:r>
        <w:rPr>
          <w:rStyle w:val="Carpredefinitoparagrafo1"/>
          <w:rFonts w:ascii="Garamond" w:eastAsia="Times New Roman" w:hAnsi="Garamond"/>
          <w:sz w:val="22"/>
        </w:rPr>
        <w:t xml:space="preserve">che è consapevole che, ai sensi del predetto art. 53, comma 16-ter, i contratti </w:t>
      </w:r>
      <w:proofErr w:type="spellStart"/>
      <w:r>
        <w:rPr>
          <w:rStyle w:val="Carpredefinitoparagrafo1"/>
          <w:rFonts w:ascii="Garamond" w:eastAsia="Times New Roman" w:hAnsi="Garamond"/>
          <w:sz w:val="22"/>
        </w:rPr>
        <w:t>conclsui</w:t>
      </w:r>
      <w:proofErr w:type="spellEnd"/>
      <w:r>
        <w:rPr>
          <w:rStyle w:val="Carpredefinitoparagrafo1"/>
          <w:rFonts w:ascii="Garamond" w:eastAsia="Times New Roman" w:hAnsi="Garamond"/>
          <w:sz w:val="22"/>
        </w:rPr>
        <w:t xml:space="preserve">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 (al fine di applicazione dell'art. 53 comma 16-ter del D.lgs. 165/2001 introdotto dalla legge 190/2012 – a</w:t>
      </w:r>
      <w:r>
        <w:rPr>
          <w:rStyle w:val="Carpredefinitoparagrafo1"/>
          <w:rFonts w:ascii="Garamond" w:eastAsia="Times New Roman" w:hAnsi="Garamond"/>
          <w:b/>
          <w:bCs/>
          <w:sz w:val="22"/>
        </w:rPr>
        <w:t xml:space="preserve">ttività successiva alla cessazione del rapporto di lavoro – </w:t>
      </w:r>
      <w:proofErr w:type="spellStart"/>
      <w:r>
        <w:rPr>
          <w:rStyle w:val="Carpredefinitoparagrafo1"/>
          <w:rFonts w:ascii="Garamond" w:eastAsia="Times New Roman" w:hAnsi="Garamond"/>
          <w:b/>
          <w:bCs/>
          <w:sz w:val="22"/>
        </w:rPr>
        <w:t>pantouflage</w:t>
      </w:r>
      <w:proofErr w:type="spellEnd"/>
      <w:r>
        <w:rPr>
          <w:rStyle w:val="Carpredefinitoparagrafo1"/>
          <w:rFonts w:ascii="Garamond" w:eastAsia="Times New Roman" w:hAnsi="Garamond"/>
          <w:b/>
          <w:bCs/>
          <w:sz w:val="22"/>
        </w:rPr>
        <w:t xml:space="preserve"> o revolving doors);</w:t>
      </w:r>
    </w:p>
    <w:p w14:paraId="610E8D23" w14:textId="77777777" w:rsidR="00372922" w:rsidRDefault="005E1DB0">
      <w:pPr>
        <w:pStyle w:val="Standard"/>
        <w:widowControl w:val="0"/>
        <w:jc w:val="both"/>
        <w:rPr>
          <w:rFonts w:ascii="Garamond" w:hAnsi="Garamond"/>
          <w:b/>
          <w:sz w:val="22"/>
        </w:rPr>
      </w:pPr>
      <w:r>
        <w:rPr>
          <w:rFonts w:ascii="Garamond" w:hAnsi="Garamond"/>
          <w:b/>
          <w:sz w:val="22"/>
        </w:rPr>
        <w:t>N.B.: Ai sensi dell’articolo 96 comma 10, per queste cause di esclusione, previste all’articolo 95 comma 1 lettera e), esse rilevano, salvo che ricorra la condotta di cui al comma 3, lettera b), dell’articolo 98, per tre anni decorrenti rispettivamente:</w:t>
      </w:r>
    </w:p>
    <w:p w14:paraId="06496F14" w14:textId="53148A3D" w:rsidR="00372922" w:rsidRDefault="005E1DB0" w:rsidP="00CE16FC">
      <w:pPr>
        <w:pStyle w:val="Standard"/>
        <w:widowControl w:val="0"/>
        <w:numPr>
          <w:ilvl w:val="0"/>
          <w:numId w:val="48"/>
        </w:numPr>
        <w:jc w:val="both"/>
        <w:rPr>
          <w:rFonts w:ascii="Garamond" w:hAnsi="Garamond"/>
          <w:b/>
          <w:sz w:val="22"/>
        </w:rPr>
      </w:pPr>
      <w:r>
        <w:rPr>
          <w:rFonts w:ascii="Garamond" w:hAnsi="Garamond"/>
          <w:b/>
          <w:sz w:val="22"/>
        </w:rPr>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4A37134E" w14:textId="5C6CA30D" w:rsidR="00372922" w:rsidRDefault="005E1DB0" w:rsidP="00CE16FC">
      <w:pPr>
        <w:pStyle w:val="Standard"/>
        <w:widowControl w:val="0"/>
        <w:numPr>
          <w:ilvl w:val="0"/>
          <w:numId w:val="48"/>
        </w:numPr>
        <w:jc w:val="both"/>
        <w:rPr>
          <w:rFonts w:ascii="Garamond" w:hAnsi="Garamond"/>
          <w:b/>
          <w:sz w:val="22"/>
        </w:rPr>
      </w:pPr>
      <w:r>
        <w:rPr>
          <w:rFonts w:ascii="Garamond" w:hAnsi="Garamond"/>
          <w:b/>
          <w:sz w:val="22"/>
        </w:rPr>
        <w:t>dalla data del provvedimento sanzionatorio irrogato dall’Autorità garante della concorrenza e del mercato o da altra autorità di settore nel caso in cui la situazione escludente discenda da tale atto;</w:t>
      </w:r>
    </w:p>
    <w:p w14:paraId="3DEC644A" w14:textId="4EB811DF" w:rsidR="00372922" w:rsidRDefault="005E1DB0" w:rsidP="00CE16FC">
      <w:pPr>
        <w:pStyle w:val="Standard"/>
        <w:widowControl w:val="0"/>
        <w:numPr>
          <w:ilvl w:val="0"/>
          <w:numId w:val="48"/>
        </w:numPr>
        <w:jc w:val="both"/>
      </w:pPr>
      <w:r>
        <w:rPr>
          <w:rFonts w:ascii="Garamond" w:hAnsi="Garamond"/>
          <w:b/>
          <w:sz w:val="22"/>
        </w:rPr>
        <w:t>dalla commissione del fatto in tutti gli altri casi</w:t>
      </w:r>
      <w:r>
        <w:rPr>
          <w:rFonts w:ascii="Garamond" w:hAnsi="Garamond"/>
          <w:bCs/>
          <w:sz w:val="22"/>
        </w:rPr>
        <w:t>.</w:t>
      </w:r>
    </w:p>
    <w:p w14:paraId="30D03344" w14:textId="77777777" w:rsidR="00372922" w:rsidRDefault="00372922">
      <w:pPr>
        <w:pStyle w:val="Standard"/>
        <w:ind w:left="720"/>
        <w:jc w:val="both"/>
        <w:rPr>
          <w:rFonts w:ascii="Garamond" w:hAnsi="Garamond"/>
          <w:sz w:val="22"/>
        </w:rPr>
      </w:pPr>
    </w:p>
    <w:p w14:paraId="3E4B7D03" w14:textId="77777777" w:rsidR="00372922" w:rsidRDefault="005E1DB0">
      <w:pPr>
        <w:pStyle w:val="Paragrafoelenco"/>
        <w:numPr>
          <w:ilvl w:val="0"/>
          <w:numId w:val="9"/>
        </w:numPr>
        <w:suppressAutoHyphens w:val="0"/>
        <w:spacing w:before="0" w:after="0"/>
        <w:jc w:val="both"/>
        <w:rPr>
          <w:rFonts w:ascii="Garamond" w:hAnsi="Garamond"/>
          <w:sz w:val="22"/>
        </w:rPr>
      </w:pPr>
      <w:r>
        <w:rPr>
          <w:rFonts w:ascii="Garamond" w:hAnsi="Garamond"/>
          <w:sz w:val="22"/>
        </w:rPr>
        <w:t>che ai sensi dell’art. 95, comma 2, del D.lgs. 36/2023, non sono state commesse gravi violazioni non definitivamente accertate agli obblighi relativi al pagamento di imposte e tasse o contributi previdenziali;</w:t>
      </w:r>
    </w:p>
    <w:p w14:paraId="7107B69A" w14:textId="77777777" w:rsidR="00372922" w:rsidRDefault="00372922">
      <w:pPr>
        <w:pStyle w:val="Paragrafoelenco"/>
        <w:widowControl w:val="0"/>
        <w:tabs>
          <w:tab w:val="left" w:pos="426"/>
        </w:tabs>
        <w:suppressAutoHyphens w:val="0"/>
        <w:spacing w:before="60" w:after="60"/>
        <w:ind w:left="426"/>
        <w:jc w:val="both"/>
        <w:rPr>
          <w:rFonts w:ascii="Garamond" w:eastAsia="Times New Roman" w:hAnsi="Garamond"/>
          <w:color w:val="00000A"/>
          <w:sz w:val="22"/>
          <w:lang w:bidi="ar-SA"/>
        </w:rPr>
      </w:pPr>
    </w:p>
    <w:p w14:paraId="4FF51BF8" w14:textId="77777777" w:rsidR="00372922" w:rsidRDefault="00372922" w:rsidP="008E27CB">
      <w:pPr>
        <w:pStyle w:val="Paragrafoelenco"/>
        <w:widowControl w:val="0"/>
        <w:tabs>
          <w:tab w:val="left" w:pos="426"/>
        </w:tabs>
        <w:suppressAutoHyphens w:val="0"/>
        <w:spacing w:before="60" w:after="60"/>
        <w:ind w:left="426"/>
        <w:jc w:val="both"/>
        <w:rPr>
          <w:rFonts w:ascii="Garamond" w:eastAsia="Times New Roman" w:hAnsi="Garamond"/>
          <w:color w:val="00000A"/>
          <w:sz w:val="22"/>
          <w:lang w:bidi="ar-SA"/>
        </w:rPr>
      </w:pPr>
    </w:p>
    <w:p w14:paraId="093ED3D6" w14:textId="77777777" w:rsidR="00372922" w:rsidRPr="008E27CB" w:rsidRDefault="005E1DB0" w:rsidP="00CE16FC">
      <w:pPr>
        <w:pStyle w:val="Paragrafoelenco"/>
        <w:numPr>
          <w:ilvl w:val="0"/>
          <w:numId w:val="46"/>
        </w:numPr>
        <w:tabs>
          <w:tab w:val="left" w:pos="720"/>
          <w:tab w:val="right" w:pos="9934"/>
        </w:tabs>
        <w:suppressAutoHyphens w:val="0"/>
        <w:spacing w:line="276" w:lineRule="auto"/>
        <w:ind w:right="-383"/>
        <w:jc w:val="center"/>
        <w:rPr>
          <w:rFonts w:ascii="Garamond" w:eastAsia="Times New Roman" w:hAnsi="Garamond"/>
          <w:b/>
          <w:color w:val="00000A"/>
          <w:sz w:val="22"/>
          <w:lang w:bidi="ar-SA"/>
        </w:rPr>
      </w:pPr>
      <w:r w:rsidRPr="008E27CB">
        <w:rPr>
          <w:rFonts w:ascii="Garamond" w:eastAsia="Times New Roman" w:hAnsi="Garamond"/>
          <w:b/>
          <w:color w:val="00000A"/>
          <w:sz w:val="22"/>
          <w:lang w:bidi="ar-SA"/>
        </w:rPr>
        <w:t>REQUISITI DI ORDINE SPECIALE DI CUI ALL’ART. 100 DEL D.LGS. 36/2023</w:t>
      </w:r>
    </w:p>
    <w:p w14:paraId="4A516AF2" w14:textId="77777777" w:rsidR="00372922" w:rsidRDefault="00372922">
      <w:pPr>
        <w:pStyle w:val="Paragrafoelenco"/>
        <w:widowControl w:val="0"/>
        <w:tabs>
          <w:tab w:val="left" w:pos="-66"/>
          <w:tab w:val="right" w:pos="9148"/>
        </w:tabs>
        <w:suppressAutoHyphens w:val="0"/>
        <w:spacing w:before="0" w:line="276" w:lineRule="auto"/>
        <w:ind w:left="-66" w:right="-383"/>
        <w:rPr>
          <w:rFonts w:ascii="Garamond" w:eastAsia="Times New Roman" w:hAnsi="Garamond"/>
          <w:b/>
          <w:color w:val="00000A"/>
          <w:sz w:val="22"/>
          <w:lang w:bidi="ar-SA"/>
        </w:rPr>
      </w:pPr>
    </w:p>
    <w:p w14:paraId="30809437" w14:textId="77777777" w:rsidR="00372922" w:rsidRDefault="005E1DB0">
      <w:pPr>
        <w:pStyle w:val="Titolo3"/>
        <w:ind w:left="426" w:hanging="426"/>
        <w:rPr>
          <w:rFonts w:ascii="Garamond" w:hAnsi="Garamond"/>
          <w:sz w:val="22"/>
        </w:rPr>
      </w:pPr>
      <w:r>
        <w:rPr>
          <w:rFonts w:ascii="Garamond" w:hAnsi="Garamond"/>
          <w:sz w:val="22"/>
        </w:rPr>
        <w:t>Requisiti di idoneità</w:t>
      </w:r>
    </w:p>
    <w:p w14:paraId="4FC2D4B3" w14:textId="77777777" w:rsidR="00372922" w:rsidRDefault="005E1DB0" w:rsidP="00CE16FC">
      <w:pPr>
        <w:pStyle w:val="Paragrafoelenco2"/>
        <w:numPr>
          <w:ilvl w:val="0"/>
          <w:numId w:val="39"/>
        </w:numPr>
        <w:spacing w:before="60" w:after="60"/>
        <w:rPr>
          <w:sz w:val="22"/>
        </w:rPr>
      </w:pPr>
      <w:r>
        <w:rPr>
          <w:sz w:val="22"/>
        </w:rPr>
        <w:t>Di essere iscritto Iscrizione nel registro tenuto dalla Camera di commercio industria, artigianato e agricoltura oppure nel registro delle commissioni provinciali per l’artigianato o presso i competenti ordini professionali per un’attività pertinente anche se non coincidente con l’oggetto dell’appalto: ______________________________________________________;</w:t>
      </w:r>
    </w:p>
    <w:p w14:paraId="0066C540" w14:textId="77777777" w:rsidR="00372922" w:rsidRDefault="005E1DB0">
      <w:pPr>
        <w:pStyle w:val="Titolo3"/>
        <w:ind w:left="426" w:hanging="426"/>
        <w:rPr>
          <w:rFonts w:ascii="Garamond" w:hAnsi="Garamond"/>
          <w:sz w:val="22"/>
        </w:rPr>
      </w:pPr>
      <w:r>
        <w:rPr>
          <w:rFonts w:ascii="Garamond" w:hAnsi="Garamond"/>
          <w:sz w:val="22"/>
        </w:rPr>
        <w:t>Requisito di capacità economico finanziaria</w:t>
      </w:r>
    </w:p>
    <w:p w14:paraId="01A9E326" w14:textId="4A374802" w:rsidR="00372922" w:rsidRDefault="005E1DB0">
      <w:pPr>
        <w:pStyle w:val="Paragrafoelenco2"/>
        <w:numPr>
          <w:ilvl w:val="0"/>
          <w:numId w:val="6"/>
        </w:numPr>
        <w:spacing w:before="60" w:after="60"/>
      </w:pPr>
      <w:r>
        <w:rPr>
          <w:sz w:val="22"/>
        </w:rPr>
        <w:t xml:space="preserve">Di possedere </w:t>
      </w:r>
      <w:r>
        <w:rPr>
          <w:bCs/>
          <w:iCs/>
          <w:sz w:val="22"/>
        </w:rPr>
        <w:t>un fatturato globale almeno pari al valore stimato dell’appalto in oggetto, maturato complessivamente nel triennio precedente</w:t>
      </w:r>
      <w:r w:rsidR="00592AB7">
        <w:rPr>
          <w:bCs/>
          <w:iCs/>
          <w:sz w:val="22"/>
        </w:rPr>
        <w:t>;</w:t>
      </w:r>
    </w:p>
    <w:p w14:paraId="6D7BD370" w14:textId="77777777" w:rsidR="00372922" w:rsidRDefault="00372922">
      <w:pPr>
        <w:pStyle w:val="Paragrafoelenco2"/>
        <w:spacing w:before="60" w:after="60"/>
        <w:rPr>
          <w:sz w:val="22"/>
        </w:rPr>
      </w:pPr>
    </w:p>
    <w:p w14:paraId="426B6576" w14:textId="77777777" w:rsidR="00372922" w:rsidRDefault="005E1DB0">
      <w:pPr>
        <w:pStyle w:val="Titolo3"/>
        <w:ind w:left="426" w:hanging="426"/>
        <w:rPr>
          <w:rFonts w:ascii="Garamond" w:hAnsi="Garamond"/>
          <w:sz w:val="22"/>
        </w:rPr>
      </w:pPr>
      <w:r>
        <w:rPr>
          <w:rFonts w:ascii="Garamond" w:hAnsi="Garamond"/>
          <w:sz w:val="22"/>
        </w:rPr>
        <w:t>Requisiti di capacità professionale e tecnica:</w:t>
      </w:r>
    </w:p>
    <w:p w14:paraId="2D204326" w14:textId="17885497" w:rsidR="00372922" w:rsidRDefault="005E1DB0">
      <w:pPr>
        <w:pStyle w:val="Paragrafoelenco2"/>
        <w:numPr>
          <w:ilvl w:val="0"/>
          <w:numId w:val="6"/>
        </w:numPr>
        <w:spacing w:before="60" w:after="60"/>
        <w:rPr>
          <w:sz w:val="22"/>
        </w:rPr>
      </w:pPr>
      <w:r>
        <w:rPr>
          <w:sz w:val="22"/>
        </w:rPr>
        <w:t>Di aver regolarmente eseguito nei tre anni precedenti la data di indizione della procedura di gara, contratti analoghi a quello in affidamento anche a favore di soggetti privati.</w:t>
      </w:r>
    </w:p>
    <w:p w14:paraId="49BCD621" w14:textId="77777777" w:rsidR="00372922" w:rsidRDefault="00372922" w:rsidP="00592AB7">
      <w:pPr>
        <w:pStyle w:val="Paragrafoelenco2"/>
        <w:spacing w:before="60" w:after="60"/>
        <w:ind w:left="0"/>
        <w:rPr>
          <w:b/>
          <w:sz w:val="22"/>
        </w:rPr>
      </w:pPr>
    </w:p>
    <w:p w14:paraId="6C6F9B35" w14:textId="77777777" w:rsidR="00372922" w:rsidRDefault="00372922">
      <w:pPr>
        <w:pStyle w:val="Titolo3"/>
        <w:ind w:left="720"/>
        <w:rPr>
          <w:rFonts w:ascii="Garamond" w:hAnsi="Garamond"/>
          <w:i w:val="0"/>
          <w:sz w:val="22"/>
        </w:rPr>
      </w:pPr>
    </w:p>
    <w:p w14:paraId="12D9EF70" w14:textId="77777777" w:rsidR="00B35E29" w:rsidRDefault="005E1DB0" w:rsidP="00B35E29">
      <w:pPr>
        <w:pStyle w:val="Standard"/>
        <w:widowControl w:val="0"/>
        <w:tabs>
          <w:tab w:val="left" w:pos="0"/>
          <w:tab w:val="right" w:pos="9214"/>
        </w:tabs>
        <w:suppressAutoHyphens w:val="0"/>
        <w:spacing w:before="0" w:line="276" w:lineRule="auto"/>
        <w:ind w:right="-383"/>
        <w:jc w:val="center"/>
        <w:rPr>
          <w:rFonts w:ascii="Garamond" w:eastAsia="Times New Roman" w:hAnsi="Garamond"/>
          <w:b/>
          <w:color w:val="00000A"/>
          <w:sz w:val="22"/>
          <w:lang w:bidi="ar-SA"/>
        </w:rPr>
      </w:pPr>
      <w:r>
        <w:rPr>
          <w:rFonts w:ascii="Garamond" w:eastAsia="Times New Roman" w:hAnsi="Garamond"/>
          <w:b/>
          <w:color w:val="00000A"/>
          <w:sz w:val="22"/>
          <w:lang w:bidi="ar-SA"/>
        </w:rPr>
        <w:t>(solo per raggruppamenti temporanei, consorzi ordinari, reti di imprese, GEIE)</w:t>
      </w:r>
    </w:p>
    <w:p w14:paraId="59228B88" w14:textId="77777777" w:rsidR="00B35E29" w:rsidRDefault="00B35E29" w:rsidP="00B35E29">
      <w:pPr>
        <w:pStyle w:val="Standard"/>
        <w:widowControl w:val="0"/>
        <w:tabs>
          <w:tab w:val="left" w:pos="0"/>
          <w:tab w:val="right" w:pos="9214"/>
        </w:tabs>
        <w:suppressAutoHyphens w:val="0"/>
        <w:spacing w:before="0" w:line="276" w:lineRule="auto"/>
        <w:ind w:right="-383"/>
        <w:jc w:val="center"/>
        <w:rPr>
          <w:rFonts w:ascii="Garamond" w:eastAsia="Times New Roman" w:hAnsi="Garamond"/>
          <w:b/>
          <w:color w:val="00000A"/>
          <w:sz w:val="22"/>
          <w:lang w:bidi="ar-SA"/>
        </w:rPr>
      </w:pPr>
    </w:p>
    <w:p w14:paraId="3B253F1C" w14:textId="4DC351B6" w:rsidR="00372922" w:rsidRPr="00B35E29" w:rsidRDefault="005E1DB0" w:rsidP="00CE16FC">
      <w:pPr>
        <w:pStyle w:val="Standard"/>
        <w:widowControl w:val="0"/>
        <w:numPr>
          <w:ilvl w:val="1"/>
          <w:numId w:val="49"/>
        </w:numPr>
        <w:tabs>
          <w:tab w:val="left" w:pos="0"/>
          <w:tab w:val="right" w:pos="9214"/>
        </w:tabs>
        <w:suppressAutoHyphens w:val="0"/>
        <w:spacing w:before="0" w:line="276" w:lineRule="auto"/>
        <w:ind w:right="-383"/>
        <w:jc w:val="center"/>
        <w:rPr>
          <w:rFonts w:ascii="Garamond" w:eastAsia="Times New Roman" w:hAnsi="Garamond"/>
          <w:b/>
          <w:color w:val="00000A"/>
          <w:sz w:val="22"/>
          <w:lang w:bidi="ar-SA"/>
        </w:rPr>
      </w:pPr>
      <w:r w:rsidRPr="00B35E29">
        <w:rPr>
          <w:rFonts w:ascii="Garamond" w:eastAsia="Times New Roman" w:hAnsi="Garamond"/>
          <w:b/>
          <w:color w:val="00000A"/>
          <w:sz w:val="22"/>
          <w:lang w:bidi="ar-SA"/>
        </w:rPr>
        <w:t>DICHIARAZIONI IN RELAZIONE ALLA PARTECIPAZIONE IN RAGGRUPPAMENTI TEMPORANEI, CONSORZI ORDINARI E RETI DI IMPRESE</w:t>
      </w:r>
    </w:p>
    <w:p w14:paraId="1EF2FB87" w14:textId="77777777" w:rsidR="00372922" w:rsidRDefault="00372922">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p>
    <w:p w14:paraId="6AA82229" w14:textId="77777777" w:rsidR="00372922" w:rsidRDefault="005E1DB0">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r>
        <w:rPr>
          <w:rFonts w:ascii="Garamond" w:eastAsia="Times New Roman" w:hAnsi="Garamond"/>
          <w:b/>
          <w:color w:val="00000A"/>
          <w:sz w:val="22"/>
          <w:lang w:bidi="ar-SA"/>
        </w:rPr>
        <w:t>DICHIARA</w:t>
      </w:r>
    </w:p>
    <w:p w14:paraId="4F3380F8" w14:textId="77777777" w:rsidR="00372922" w:rsidRDefault="005E1DB0">
      <w:pPr>
        <w:pStyle w:val="Standard"/>
        <w:spacing w:before="60" w:after="60"/>
        <w:jc w:val="both"/>
      </w:pPr>
      <w:r>
        <w:rPr>
          <w:rFonts w:ascii="Garamond" w:hAnsi="Garamond"/>
          <w:sz w:val="22"/>
        </w:rPr>
        <w:t>Di presentare offerta in raggruppamento temporaneo / consorzio ordinario / rete di imprese,</w:t>
      </w:r>
      <w:r>
        <w:rPr>
          <w:rStyle w:val="Rimandonotaapidipagina"/>
        </w:rPr>
        <w:footnoteReference w:id="10"/>
      </w:r>
      <w:r>
        <w:rPr>
          <w:rFonts w:ascii="Garamond" w:hAnsi="Garamond"/>
          <w:sz w:val="22"/>
        </w:rPr>
        <w:t xml:space="preserve"> ai sensi dell'articolo 68 D.lgs. 36/2023, e:</w:t>
      </w:r>
    </w:p>
    <w:p w14:paraId="05E79086" w14:textId="77777777" w:rsidR="00372922" w:rsidRDefault="005E1DB0" w:rsidP="00CE16FC">
      <w:pPr>
        <w:pStyle w:val="Paragrafoelenco"/>
        <w:numPr>
          <w:ilvl w:val="0"/>
          <w:numId w:val="40"/>
        </w:numPr>
        <w:suppressAutoHyphens w:val="0"/>
        <w:spacing w:after="0"/>
        <w:jc w:val="both"/>
      </w:pPr>
      <w:r>
        <w:rPr>
          <w:rFonts w:ascii="Garamond" w:hAnsi="Garamond"/>
          <w:sz w:val="22"/>
        </w:rPr>
        <w:t>di impegnarsi, in caso di affidamento della fornitura di cui all’oggetto:</w:t>
      </w:r>
      <w:r>
        <w:rPr>
          <w:rStyle w:val="Rimandonotaapidipagina"/>
        </w:rPr>
        <w:footnoteReference w:id="11"/>
      </w:r>
    </w:p>
    <w:p w14:paraId="1FA023C6" w14:textId="77777777" w:rsidR="00372922" w:rsidRDefault="005E1DB0">
      <w:pPr>
        <w:pStyle w:val="Standard"/>
        <w:tabs>
          <w:tab w:val="left" w:pos="-851"/>
          <w:tab w:val="left" w:pos="-709"/>
        </w:tabs>
        <w:ind w:left="1276" w:hanging="426"/>
        <w:jc w:val="both"/>
      </w:pPr>
      <w:bookmarkStart w:id="1" w:name="Controllo24"/>
      <w:bookmarkEnd w:id="1"/>
      <w:r>
        <w:rPr>
          <w:rFonts w:ascii="Garamond" w:hAnsi="Garamond"/>
          <w:sz w:val="22"/>
        </w:rPr>
        <w:tab/>
        <w:t xml:space="preserve">quale </w:t>
      </w:r>
      <w:r>
        <w:rPr>
          <w:rFonts w:ascii="Garamond" w:hAnsi="Garamond"/>
          <w:b/>
          <w:sz w:val="22"/>
          <w:u w:val="single"/>
        </w:rPr>
        <w:t>operatore</w:t>
      </w:r>
      <w:r>
        <w:rPr>
          <w:rFonts w:ascii="Garamond" w:hAnsi="Garamond"/>
          <w:sz w:val="22"/>
        </w:rPr>
        <w:t>/</w:t>
      </w:r>
      <w:r>
        <w:rPr>
          <w:rFonts w:ascii="Garamond" w:hAnsi="Garamond"/>
          <w:b/>
          <w:bCs/>
          <w:sz w:val="22"/>
          <w:u w:val="single"/>
        </w:rPr>
        <w:t>impresa mandataria / capogruppo / organo comune</w:t>
      </w:r>
      <w:r>
        <w:rPr>
          <w:rFonts w:ascii="Garamond" w:hAnsi="Garamond"/>
          <w:sz w:val="22"/>
        </w:rPr>
        <w:t>, ad assumere mandato collettivo speciale irrevocabile con rappresentanza dalla/e impresa/e mandante/i a tale scopo individuate nelle apposite singole dichiarazioni, e a stipulare il contratto in nome e per conto proprio e dalla/e stessa/e impresa/e mandante/i;</w:t>
      </w:r>
    </w:p>
    <w:p w14:paraId="5D891428" w14:textId="77777777" w:rsidR="00372922" w:rsidRDefault="005E1DB0">
      <w:pPr>
        <w:pStyle w:val="Standard"/>
        <w:tabs>
          <w:tab w:val="left" w:pos="-1276"/>
          <w:tab w:val="left" w:pos="-1134"/>
        </w:tabs>
        <w:ind w:left="851" w:hanging="1"/>
        <w:jc w:val="both"/>
      </w:pPr>
      <w:r>
        <w:rPr>
          <w:rFonts w:ascii="Garamond" w:hAnsi="Garamond"/>
          <w:sz w:val="22"/>
        </w:rPr>
        <w:t xml:space="preserve">quale </w:t>
      </w:r>
      <w:r>
        <w:rPr>
          <w:rFonts w:ascii="Garamond" w:hAnsi="Garamond"/>
          <w:b/>
          <w:sz w:val="22"/>
          <w:u w:val="single"/>
        </w:rPr>
        <w:t>operatore</w:t>
      </w:r>
      <w:r>
        <w:rPr>
          <w:rFonts w:ascii="Garamond" w:hAnsi="Garamond"/>
          <w:sz w:val="22"/>
        </w:rPr>
        <w:t>/</w:t>
      </w:r>
      <w:r>
        <w:rPr>
          <w:rFonts w:ascii="Garamond" w:hAnsi="Garamond"/>
          <w:b/>
          <w:bCs/>
          <w:sz w:val="22"/>
          <w:u w:val="single"/>
        </w:rPr>
        <w:t>impresa mandante</w:t>
      </w:r>
      <w:r>
        <w:rPr>
          <w:rFonts w:ascii="Garamond" w:hAnsi="Garamond"/>
          <w:sz w:val="22"/>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Pr>
          <w:rStyle w:val="Rimandonotaapidipagina"/>
        </w:rPr>
        <w:footnoteReference w:id="12"/>
      </w:r>
    </w:p>
    <w:p w14:paraId="6ED72955" w14:textId="77777777" w:rsidR="00372922" w:rsidRDefault="005E1DB0">
      <w:pPr>
        <w:pStyle w:val="Standard"/>
        <w:ind w:left="851" w:hanging="567"/>
        <w:jc w:val="both"/>
      </w:pPr>
      <w:r>
        <w:rPr>
          <w:rFonts w:ascii="Garamond" w:hAnsi="Garamond"/>
          <w:b/>
          <w:sz w:val="22"/>
        </w:rPr>
        <w:t>b)</w:t>
      </w:r>
      <w:r>
        <w:rPr>
          <w:rFonts w:ascii="Garamond" w:hAnsi="Garamond"/>
          <w:sz w:val="22"/>
        </w:rPr>
        <w:tab/>
        <w:t>di assumere nell’ambito del raggruppamento temporaneo / consorzio ordinario / contratto di rete</w:t>
      </w:r>
      <w:r>
        <w:rPr>
          <w:rStyle w:val="Rimandonotaapidipagina"/>
        </w:rPr>
        <w:footnoteReference w:id="13"/>
      </w:r>
      <w:r>
        <w:rPr>
          <w:rFonts w:ascii="Garamond" w:hAnsi="Garamond"/>
          <w:sz w:val="22"/>
        </w:rPr>
        <w:t xml:space="preserve"> le seguenti parti:</w:t>
      </w:r>
      <w:r>
        <w:rPr>
          <w:rStyle w:val="Rimandonotaapidipagina"/>
        </w:rPr>
        <w:footnoteReference w:id="14"/>
      </w:r>
    </w:p>
    <w:tbl>
      <w:tblPr>
        <w:tblW w:w="10376" w:type="dxa"/>
        <w:tblInd w:w="-69" w:type="dxa"/>
        <w:tblLayout w:type="fixed"/>
        <w:tblCellMar>
          <w:left w:w="10" w:type="dxa"/>
          <w:right w:w="10" w:type="dxa"/>
        </w:tblCellMar>
        <w:tblLook w:val="04A0" w:firstRow="1" w:lastRow="0" w:firstColumn="1" w:lastColumn="0" w:noHBand="0" w:noVBand="1"/>
      </w:tblPr>
      <w:tblGrid>
        <w:gridCol w:w="419"/>
        <w:gridCol w:w="2483"/>
        <w:gridCol w:w="1532"/>
        <w:gridCol w:w="1072"/>
        <w:gridCol w:w="2143"/>
        <w:gridCol w:w="1963"/>
        <w:gridCol w:w="764"/>
      </w:tblGrid>
      <w:tr w:rsidR="00372922" w14:paraId="7326CF7F" w14:textId="77777777" w:rsidTr="00B35E29">
        <w:trPr>
          <w:trHeight w:val="333"/>
        </w:trPr>
        <w:tc>
          <w:tcPr>
            <w:tcW w:w="4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983CF" w14:textId="77777777" w:rsidR="00372922" w:rsidRDefault="005E1DB0">
            <w:pPr>
              <w:pStyle w:val="Standard"/>
              <w:spacing w:before="40" w:after="40"/>
              <w:jc w:val="center"/>
              <w:rPr>
                <w:rFonts w:ascii="Garamond" w:hAnsi="Garamond"/>
                <w:sz w:val="22"/>
              </w:rPr>
            </w:pPr>
            <w:r>
              <w:rPr>
                <w:rFonts w:ascii="Garamond" w:hAnsi="Garamond"/>
                <w:sz w:val="22"/>
              </w:rPr>
              <w:t>1)</w:t>
            </w:r>
          </w:p>
        </w:tc>
        <w:tc>
          <w:tcPr>
            <w:tcW w:w="2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2285A0" w14:textId="77777777" w:rsidR="00372922" w:rsidRDefault="00372922">
            <w:pPr>
              <w:pStyle w:val="Standard"/>
              <w:spacing w:before="40" w:after="40"/>
              <w:rPr>
                <w:rFonts w:ascii="Garamond" w:hAnsi="Garamond"/>
                <w:sz w:val="22"/>
              </w:rPr>
            </w:pP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6D1468" w14:textId="77777777" w:rsidR="00372922" w:rsidRDefault="00372922">
            <w:pPr>
              <w:pStyle w:val="Standard"/>
              <w:spacing w:before="40" w:after="40"/>
              <w:rPr>
                <w:rFonts w:ascii="Garamond" w:hAnsi="Garamond"/>
                <w:sz w:val="22"/>
              </w:rPr>
            </w:pPr>
          </w:p>
        </w:tc>
        <w:tc>
          <w:tcPr>
            <w:tcW w:w="1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B4A5FC" w14:textId="77777777" w:rsidR="00372922" w:rsidRDefault="00372922">
            <w:pPr>
              <w:pStyle w:val="Standard"/>
              <w:spacing w:before="40" w:after="40"/>
              <w:rPr>
                <w:rFonts w:ascii="Garamond" w:hAnsi="Garamond"/>
                <w:sz w:val="22"/>
              </w:rPr>
            </w:pPr>
          </w:p>
        </w:tc>
        <w:tc>
          <w:tcPr>
            <w:tcW w:w="2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5083F8" w14:textId="77777777" w:rsidR="00372922" w:rsidRDefault="005E1DB0">
            <w:pPr>
              <w:pStyle w:val="Standard"/>
              <w:spacing w:before="48" w:after="48"/>
              <w:jc w:val="both"/>
              <w:rPr>
                <w:rFonts w:ascii="Garamond" w:hAnsi="Garamond"/>
                <w:sz w:val="22"/>
              </w:rPr>
            </w:pPr>
            <w:r>
              <w:rPr>
                <w:rFonts w:ascii="Garamond" w:hAnsi="Garamond"/>
                <w:sz w:val="22"/>
              </w:rPr>
              <w:t>per una quota del</w:t>
            </w:r>
          </w:p>
        </w:tc>
        <w:tc>
          <w:tcPr>
            <w:tcW w:w="1963"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6AE3AF9C" w14:textId="77777777" w:rsidR="00372922" w:rsidRDefault="00372922">
            <w:pPr>
              <w:pStyle w:val="Standard"/>
              <w:spacing w:before="48" w:after="48"/>
              <w:jc w:val="center"/>
              <w:rPr>
                <w:rFonts w:ascii="Garamond" w:hAnsi="Garamond"/>
                <w:sz w:val="22"/>
              </w:rPr>
            </w:pPr>
          </w:p>
        </w:tc>
        <w:tc>
          <w:tcPr>
            <w:tcW w:w="76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BD4F0CD" w14:textId="77777777" w:rsidR="00372922" w:rsidRDefault="005E1DB0">
            <w:pPr>
              <w:pStyle w:val="Standard"/>
              <w:spacing w:before="48" w:after="48"/>
              <w:jc w:val="center"/>
              <w:rPr>
                <w:rFonts w:ascii="Garamond" w:hAnsi="Garamond"/>
                <w:sz w:val="22"/>
              </w:rPr>
            </w:pPr>
            <w:r>
              <w:rPr>
                <w:rFonts w:ascii="Garamond" w:hAnsi="Garamond"/>
                <w:sz w:val="22"/>
              </w:rPr>
              <w:t>%</w:t>
            </w:r>
          </w:p>
        </w:tc>
      </w:tr>
      <w:tr w:rsidR="00372922" w14:paraId="0135F578" w14:textId="77777777" w:rsidTr="00B35E29">
        <w:trPr>
          <w:trHeight w:val="333"/>
        </w:trPr>
        <w:tc>
          <w:tcPr>
            <w:tcW w:w="4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F331F9" w14:textId="77777777" w:rsidR="00372922" w:rsidRDefault="005E1DB0">
            <w:pPr>
              <w:pStyle w:val="Standard"/>
              <w:spacing w:before="40" w:after="40"/>
              <w:jc w:val="center"/>
              <w:rPr>
                <w:rFonts w:ascii="Garamond" w:hAnsi="Garamond"/>
                <w:sz w:val="22"/>
              </w:rPr>
            </w:pPr>
            <w:r>
              <w:rPr>
                <w:rFonts w:ascii="Garamond" w:hAnsi="Garamond"/>
                <w:sz w:val="22"/>
              </w:rPr>
              <w:t>2)</w:t>
            </w:r>
          </w:p>
        </w:tc>
        <w:tc>
          <w:tcPr>
            <w:tcW w:w="2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D0FA98" w14:textId="77777777" w:rsidR="00372922" w:rsidRDefault="00372922">
            <w:pPr>
              <w:pStyle w:val="Standard"/>
              <w:spacing w:before="40" w:after="40"/>
              <w:rPr>
                <w:rFonts w:ascii="Garamond" w:hAnsi="Garamond"/>
                <w:sz w:val="22"/>
              </w:rPr>
            </w:pP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2A6A98" w14:textId="77777777" w:rsidR="00372922" w:rsidRDefault="00372922">
            <w:pPr>
              <w:pStyle w:val="Standard"/>
              <w:spacing w:before="40" w:after="40"/>
              <w:rPr>
                <w:rFonts w:ascii="Garamond" w:hAnsi="Garamond"/>
                <w:sz w:val="22"/>
              </w:rPr>
            </w:pPr>
          </w:p>
        </w:tc>
        <w:tc>
          <w:tcPr>
            <w:tcW w:w="1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4806BD" w14:textId="77777777" w:rsidR="00372922" w:rsidRDefault="00372922">
            <w:pPr>
              <w:pStyle w:val="Standard"/>
              <w:spacing w:before="40" w:after="40"/>
              <w:rPr>
                <w:rFonts w:ascii="Garamond" w:hAnsi="Garamond"/>
                <w:sz w:val="22"/>
              </w:rPr>
            </w:pPr>
          </w:p>
        </w:tc>
        <w:tc>
          <w:tcPr>
            <w:tcW w:w="2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373902" w14:textId="77777777" w:rsidR="00372922" w:rsidRDefault="005E1DB0">
            <w:pPr>
              <w:pStyle w:val="Standard"/>
              <w:spacing w:before="48" w:after="48"/>
              <w:jc w:val="both"/>
              <w:rPr>
                <w:rFonts w:ascii="Garamond" w:hAnsi="Garamond"/>
                <w:sz w:val="22"/>
              </w:rPr>
            </w:pPr>
            <w:r>
              <w:rPr>
                <w:rFonts w:ascii="Garamond" w:hAnsi="Garamond"/>
                <w:sz w:val="22"/>
              </w:rPr>
              <w:t>per una quota del</w:t>
            </w:r>
          </w:p>
        </w:tc>
        <w:tc>
          <w:tcPr>
            <w:tcW w:w="1963"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4792CBFB" w14:textId="77777777" w:rsidR="00372922" w:rsidRDefault="00372922">
            <w:pPr>
              <w:pStyle w:val="Standard"/>
              <w:spacing w:before="48" w:after="48"/>
              <w:jc w:val="center"/>
              <w:rPr>
                <w:rFonts w:ascii="Garamond" w:hAnsi="Garamond"/>
                <w:sz w:val="22"/>
              </w:rPr>
            </w:pPr>
          </w:p>
        </w:tc>
        <w:tc>
          <w:tcPr>
            <w:tcW w:w="76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A8363F" w14:textId="77777777" w:rsidR="00372922" w:rsidRDefault="005E1DB0">
            <w:pPr>
              <w:pStyle w:val="Standard"/>
              <w:spacing w:before="48" w:after="48"/>
              <w:jc w:val="center"/>
              <w:rPr>
                <w:rFonts w:ascii="Garamond" w:hAnsi="Garamond"/>
                <w:sz w:val="22"/>
              </w:rPr>
            </w:pPr>
            <w:r>
              <w:rPr>
                <w:rFonts w:ascii="Garamond" w:hAnsi="Garamond"/>
                <w:sz w:val="22"/>
              </w:rPr>
              <w:t>%</w:t>
            </w:r>
          </w:p>
        </w:tc>
      </w:tr>
    </w:tbl>
    <w:p w14:paraId="0E16A343" w14:textId="77777777" w:rsidR="00372922" w:rsidRDefault="005E1DB0">
      <w:pPr>
        <w:pStyle w:val="Standard"/>
        <w:ind w:left="851" w:hanging="567"/>
        <w:jc w:val="both"/>
      </w:pPr>
      <w:r>
        <w:rPr>
          <w:rFonts w:ascii="Garamond" w:hAnsi="Garamond"/>
          <w:b/>
          <w:sz w:val="22"/>
        </w:rPr>
        <w:t>c)</w:t>
      </w:r>
      <w:r>
        <w:rPr>
          <w:rFonts w:ascii="Garamond" w:hAnsi="Garamond"/>
          <w:sz w:val="22"/>
        </w:rPr>
        <w:tab/>
        <w:t>di assumere nell’ambito del raggruppamento temporaneo / consorzio ordinario / contratto di rete</w:t>
      </w:r>
      <w:r>
        <w:rPr>
          <w:rStyle w:val="Rimandonotaapidipagina"/>
        </w:rPr>
        <w:footnoteReference w:id="15"/>
      </w:r>
      <w:r>
        <w:rPr>
          <w:rFonts w:ascii="Garamond" w:hAnsi="Garamond"/>
          <w:sz w:val="22"/>
        </w:rPr>
        <w:t xml:space="preserve"> una quota di partecipazione del   _____________</w:t>
      </w:r>
      <w:r>
        <w:rPr>
          <w:rFonts w:ascii="Garamond" w:hAnsi="Garamond"/>
          <w:sz w:val="22"/>
        </w:rPr>
        <w:tab/>
        <w:t>%;</w:t>
      </w:r>
      <w:r>
        <w:rPr>
          <w:rStyle w:val="Rimandonotaapidipagina"/>
        </w:rPr>
        <w:footnoteReference w:id="16"/>
      </w:r>
      <w:r>
        <w:rPr>
          <w:rFonts w:ascii="Garamond" w:hAnsi="Garamond"/>
          <w:sz w:val="22"/>
        </w:rPr>
        <w:t xml:space="preserve">  </w:t>
      </w:r>
    </w:p>
    <w:p w14:paraId="1581EA54" w14:textId="77777777" w:rsidR="00372922" w:rsidRDefault="005E1DB0">
      <w:pPr>
        <w:pStyle w:val="Standard"/>
        <w:ind w:left="851" w:hanging="567"/>
        <w:jc w:val="both"/>
      </w:pPr>
      <w:r>
        <w:rPr>
          <w:rFonts w:ascii="Garamond" w:hAnsi="Garamond"/>
          <w:b/>
          <w:sz w:val="22"/>
        </w:rPr>
        <w:t>d)</w:t>
      </w:r>
      <w:r>
        <w:rPr>
          <w:rFonts w:ascii="Garamond" w:hAnsi="Garamond"/>
          <w:sz w:val="22"/>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34076535" w14:textId="77777777" w:rsidR="00372922" w:rsidRDefault="00372922">
      <w:pPr>
        <w:pStyle w:val="Standard"/>
        <w:ind w:left="851" w:hanging="567"/>
        <w:jc w:val="both"/>
        <w:rPr>
          <w:rFonts w:ascii="Garamond" w:hAnsi="Garamond"/>
          <w:sz w:val="22"/>
        </w:rPr>
      </w:pPr>
    </w:p>
    <w:p w14:paraId="1AC2656E" w14:textId="77777777" w:rsidR="00372922" w:rsidRDefault="005E1DB0">
      <w:pPr>
        <w:pStyle w:val="Standard"/>
        <w:widowControl w:val="0"/>
        <w:tabs>
          <w:tab w:val="left" w:pos="0"/>
          <w:tab w:val="right" w:pos="9214"/>
        </w:tabs>
        <w:suppressAutoHyphens w:val="0"/>
        <w:spacing w:before="0" w:line="276" w:lineRule="auto"/>
        <w:ind w:right="-383"/>
        <w:jc w:val="center"/>
        <w:rPr>
          <w:rFonts w:ascii="Garamond" w:eastAsia="Times New Roman" w:hAnsi="Garamond"/>
          <w:b/>
          <w:color w:val="00000A"/>
          <w:sz w:val="22"/>
          <w:lang w:bidi="ar-SA"/>
        </w:rPr>
      </w:pPr>
      <w:r>
        <w:rPr>
          <w:rFonts w:ascii="Garamond" w:eastAsia="Times New Roman" w:hAnsi="Garamond"/>
          <w:b/>
          <w:color w:val="00000A"/>
          <w:sz w:val="22"/>
          <w:lang w:bidi="ar-SA"/>
        </w:rPr>
        <w:t>(solo per consorzi fra società cooperative o tra imprese artigiane ex articolo 65, comma 2, lettera b) e lettera c), oppure consorzi stabili ex articolo 65 comma 2, lettera d), esclusi i consorzi ordinari)</w:t>
      </w:r>
    </w:p>
    <w:p w14:paraId="2EB9ED83" w14:textId="77777777" w:rsidR="00372922" w:rsidRDefault="005E1DB0" w:rsidP="00CE16FC">
      <w:pPr>
        <w:pStyle w:val="Paragrafoelenco"/>
        <w:widowControl w:val="0"/>
        <w:numPr>
          <w:ilvl w:val="0"/>
          <w:numId w:val="50"/>
        </w:numPr>
        <w:tabs>
          <w:tab w:val="left" w:pos="720"/>
          <w:tab w:val="right" w:pos="9934"/>
        </w:tabs>
        <w:suppressAutoHyphens w:val="0"/>
        <w:spacing w:before="0" w:line="276" w:lineRule="auto"/>
        <w:ind w:right="-383"/>
        <w:jc w:val="center"/>
        <w:rPr>
          <w:rFonts w:ascii="Garamond" w:eastAsia="Times New Roman" w:hAnsi="Garamond"/>
          <w:b/>
          <w:color w:val="00000A"/>
          <w:sz w:val="22"/>
          <w:lang w:bidi="ar-SA"/>
        </w:rPr>
      </w:pPr>
      <w:r>
        <w:rPr>
          <w:rFonts w:ascii="Garamond" w:eastAsia="Times New Roman" w:hAnsi="Garamond"/>
          <w:b/>
          <w:color w:val="00000A"/>
          <w:sz w:val="22"/>
          <w:lang w:bidi="ar-SA"/>
        </w:rPr>
        <w:t>DICHIARAZIONI IN RELAZIONE ALLA PARTECIPAZIONE IN CONSORZI FRA SOCIETÀ COOPERATIVE O TRA IMPRESE ARTIGIANE OPPURE CONSORZI STABILI</w:t>
      </w:r>
    </w:p>
    <w:p w14:paraId="2DD993CB" w14:textId="77777777" w:rsidR="00372922" w:rsidRDefault="00372922">
      <w:pPr>
        <w:pStyle w:val="Standard"/>
        <w:tabs>
          <w:tab w:val="left" w:pos="1352"/>
        </w:tabs>
        <w:ind w:left="284" w:hanging="284"/>
        <w:jc w:val="center"/>
        <w:rPr>
          <w:rFonts w:ascii="Garamond" w:hAnsi="Garamond"/>
          <w:b/>
          <w:sz w:val="22"/>
        </w:rPr>
      </w:pPr>
    </w:p>
    <w:p w14:paraId="0F07A2BC" w14:textId="77777777" w:rsidR="00372922" w:rsidRDefault="005E1DB0">
      <w:pPr>
        <w:pStyle w:val="Standard"/>
        <w:tabs>
          <w:tab w:val="left" w:pos="1352"/>
        </w:tabs>
        <w:ind w:left="284" w:hanging="284"/>
        <w:jc w:val="center"/>
        <w:rPr>
          <w:rFonts w:ascii="Garamond" w:hAnsi="Garamond"/>
          <w:b/>
          <w:sz w:val="22"/>
        </w:rPr>
      </w:pPr>
      <w:r>
        <w:rPr>
          <w:rFonts w:ascii="Garamond" w:hAnsi="Garamond"/>
          <w:b/>
          <w:sz w:val="22"/>
        </w:rPr>
        <w:t>DICHIARA</w:t>
      </w:r>
    </w:p>
    <w:p w14:paraId="32FAC92C" w14:textId="77777777" w:rsidR="00372922" w:rsidRDefault="005E1DB0">
      <w:pPr>
        <w:pStyle w:val="Standard"/>
        <w:spacing w:before="60" w:after="60"/>
        <w:ind w:left="425" w:hanging="425"/>
        <w:jc w:val="both"/>
        <w:rPr>
          <w:rFonts w:ascii="Garamond" w:hAnsi="Garamond"/>
          <w:sz w:val="22"/>
        </w:rPr>
      </w:pPr>
      <w:r>
        <w:rPr>
          <w:rFonts w:ascii="Garamond" w:hAnsi="Garamond"/>
          <w:sz w:val="22"/>
        </w:rPr>
        <w:t>di essere costituito in:</w:t>
      </w:r>
    </w:p>
    <w:tbl>
      <w:tblPr>
        <w:tblW w:w="9923" w:type="dxa"/>
        <w:tblInd w:w="142" w:type="dxa"/>
        <w:tblLayout w:type="fixed"/>
        <w:tblCellMar>
          <w:left w:w="10" w:type="dxa"/>
          <w:right w:w="10" w:type="dxa"/>
        </w:tblCellMar>
        <w:tblLook w:val="04A0" w:firstRow="1" w:lastRow="0" w:firstColumn="1" w:lastColumn="0" w:noHBand="0" w:noVBand="1"/>
      </w:tblPr>
      <w:tblGrid>
        <w:gridCol w:w="441"/>
        <w:gridCol w:w="9482"/>
      </w:tblGrid>
      <w:tr w:rsidR="00372922" w14:paraId="0229EE2D" w14:textId="77777777">
        <w:tc>
          <w:tcPr>
            <w:tcW w:w="441" w:type="dxa"/>
            <w:tcMar>
              <w:top w:w="0" w:type="dxa"/>
              <w:left w:w="108" w:type="dxa"/>
              <w:bottom w:w="0" w:type="dxa"/>
              <w:right w:w="108" w:type="dxa"/>
            </w:tcMar>
          </w:tcPr>
          <w:p w14:paraId="5A046806" w14:textId="77777777" w:rsidR="00372922" w:rsidRDefault="00372922">
            <w:pPr>
              <w:pStyle w:val="Standard"/>
              <w:spacing w:before="60" w:after="60"/>
            </w:pPr>
          </w:p>
        </w:tc>
        <w:tc>
          <w:tcPr>
            <w:tcW w:w="9482" w:type="dxa"/>
            <w:shd w:val="clear" w:color="auto" w:fill="FFFFFF"/>
            <w:tcMar>
              <w:top w:w="0" w:type="dxa"/>
              <w:left w:w="108" w:type="dxa"/>
              <w:bottom w:w="0" w:type="dxa"/>
              <w:right w:w="108" w:type="dxa"/>
            </w:tcMar>
          </w:tcPr>
          <w:p w14:paraId="761797DD" w14:textId="77777777" w:rsidR="00372922" w:rsidRDefault="005E1DB0" w:rsidP="00CE16FC">
            <w:pPr>
              <w:pStyle w:val="Standard"/>
              <w:widowControl w:val="0"/>
              <w:numPr>
                <w:ilvl w:val="0"/>
                <w:numId w:val="51"/>
              </w:numPr>
              <w:spacing w:before="48" w:after="48"/>
            </w:pPr>
            <w:r>
              <w:rPr>
                <w:rFonts w:ascii="Garamond" w:hAnsi="Garamond"/>
                <w:sz w:val="22"/>
              </w:rPr>
              <w:t>consorzio tra società cooperative (</w:t>
            </w:r>
            <w:r>
              <w:rPr>
                <w:rFonts w:ascii="Garamond" w:hAnsi="Garamond"/>
                <w:spacing w:val="-2"/>
                <w:sz w:val="22"/>
              </w:rPr>
              <w:t>art. 65 comma 2, lett. b), D.lgs. 36/2023)</w:t>
            </w:r>
          </w:p>
        </w:tc>
      </w:tr>
      <w:tr w:rsidR="00372922" w14:paraId="37EC8B6D" w14:textId="77777777">
        <w:tc>
          <w:tcPr>
            <w:tcW w:w="441" w:type="dxa"/>
            <w:tcMar>
              <w:top w:w="0" w:type="dxa"/>
              <w:left w:w="108" w:type="dxa"/>
              <w:bottom w:w="0" w:type="dxa"/>
              <w:right w:w="108" w:type="dxa"/>
            </w:tcMar>
          </w:tcPr>
          <w:p w14:paraId="1DA2F59D" w14:textId="77777777" w:rsidR="00372922" w:rsidRDefault="00372922">
            <w:pPr>
              <w:pStyle w:val="Standard"/>
              <w:spacing w:before="60" w:after="60"/>
            </w:pPr>
          </w:p>
        </w:tc>
        <w:tc>
          <w:tcPr>
            <w:tcW w:w="9482" w:type="dxa"/>
            <w:shd w:val="clear" w:color="auto" w:fill="FFFFFF"/>
            <w:tcMar>
              <w:top w:w="0" w:type="dxa"/>
              <w:left w:w="108" w:type="dxa"/>
              <w:bottom w:w="0" w:type="dxa"/>
              <w:right w:w="108" w:type="dxa"/>
            </w:tcMar>
          </w:tcPr>
          <w:p w14:paraId="0FB54389" w14:textId="77777777" w:rsidR="00372922" w:rsidRDefault="005E1DB0" w:rsidP="00CE16FC">
            <w:pPr>
              <w:pStyle w:val="Standard"/>
              <w:widowControl w:val="0"/>
              <w:numPr>
                <w:ilvl w:val="0"/>
                <w:numId w:val="51"/>
              </w:numPr>
              <w:spacing w:before="48" w:after="48"/>
              <w:rPr>
                <w:rFonts w:ascii="Garamond" w:hAnsi="Garamond"/>
                <w:spacing w:val="-4"/>
                <w:sz w:val="22"/>
              </w:rPr>
            </w:pPr>
            <w:r>
              <w:rPr>
                <w:rFonts w:ascii="Garamond" w:hAnsi="Garamond"/>
                <w:spacing w:val="-4"/>
                <w:sz w:val="22"/>
              </w:rPr>
              <w:t>consorzio tra imprese artigiane (art. 65 comma 2, lett. c), D.lgs. 36/2023)</w:t>
            </w:r>
          </w:p>
        </w:tc>
      </w:tr>
      <w:tr w:rsidR="00372922" w14:paraId="11D9CC62" w14:textId="77777777">
        <w:tc>
          <w:tcPr>
            <w:tcW w:w="441" w:type="dxa"/>
            <w:tcMar>
              <w:top w:w="0" w:type="dxa"/>
              <w:left w:w="108" w:type="dxa"/>
              <w:bottom w:w="0" w:type="dxa"/>
              <w:right w:w="108" w:type="dxa"/>
            </w:tcMar>
          </w:tcPr>
          <w:p w14:paraId="08ADB855" w14:textId="77777777" w:rsidR="00372922" w:rsidRDefault="00372922">
            <w:pPr>
              <w:pStyle w:val="Standard"/>
              <w:spacing w:before="60" w:after="60"/>
            </w:pPr>
          </w:p>
        </w:tc>
        <w:tc>
          <w:tcPr>
            <w:tcW w:w="9482" w:type="dxa"/>
            <w:shd w:val="clear" w:color="auto" w:fill="FFFFFF"/>
            <w:tcMar>
              <w:top w:w="0" w:type="dxa"/>
              <w:left w:w="108" w:type="dxa"/>
              <w:bottom w:w="0" w:type="dxa"/>
              <w:right w:w="108" w:type="dxa"/>
            </w:tcMar>
          </w:tcPr>
          <w:p w14:paraId="0B853F4B" w14:textId="77777777" w:rsidR="00372922" w:rsidRDefault="005E1DB0" w:rsidP="00CE16FC">
            <w:pPr>
              <w:pStyle w:val="Standard"/>
              <w:numPr>
                <w:ilvl w:val="0"/>
                <w:numId w:val="51"/>
              </w:numPr>
              <w:spacing w:before="48" w:after="48"/>
              <w:rPr>
                <w:rFonts w:ascii="Garamond" w:hAnsi="Garamond"/>
                <w:sz w:val="22"/>
              </w:rPr>
            </w:pPr>
            <w:r>
              <w:rPr>
                <w:rFonts w:ascii="Garamond" w:hAnsi="Garamond"/>
                <w:sz w:val="22"/>
              </w:rPr>
              <w:t>consorzio stabile (art. 65 comma 2, lett. d), D.lgs. 36/2023)</w:t>
            </w:r>
          </w:p>
        </w:tc>
      </w:tr>
    </w:tbl>
    <w:p w14:paraId="6B827E8D" w14:textId="77777777" w:rsidR="00372922" w:rsidRDefault="00372922">
      <w:pPr>
        <w:pStyle w:val="Standard"/>
        <w:jc w:val="both"/>
        <w:rPr>
          <w:rFonts w:ascii="Garamond" w:hAnsi="Garamond"/>
          <w:sz w:val="22"/>
        </w:rPr>
      </w:pPr>
    </w:p>
    <w:p w14:paraId="083DD4D9" w14:textId="77777777" w:rsidR="00372922" w:rsidRDefault="005E1DB0">
      <w:pPr>
        <w:pStyle w:val="Standard"/>
        <w:jc w:val="both"/>
      </w:pPr>
      <w:r>
        <w:rPr>
          <w:rFonts w:ascii="Garamond" w:hAnsi="Garamond"/>
          <w:sz w:val="22"/>
        </w:rPr>
        <w:t>e che, ai sensi dell’articolo 67 del D.lgs. 36/2023, questo consorzio presenta offerta:</w:t>
      </w:r>
      <w:r>
        <w:rPr>
          <w:rFonts w:ascii="Garamond" w:hAnsi="Garamond"/>
          <w:sz w:val="22"/>
          <w:vertAlign w:val="superscript"/>
        </w:rPr>
        <w:t xml:space="preserve"> </w:t>
      </w:r>
      <w:r>
        <w:rPr>
          <w:rStyle w:val="Rimandonotaapidipagina"/>
        </w:rPr>
        <w:footnoteReference w:id="17"/>
      </w:r>
    </w:p>
    <w:tbl>
      <w:tblPr>
        <w:tblW w:w="9972" w:type="dxa"/>
        <w:tblInd w:w="-108" w:type="dxa"/>
        <w:tblLayout w:type="fixed"/>
        <w:tblCellMar>
          <w:left w:w="10" w:type="dxa"/>
          <w:right w:w="10" w:type="dxa"/>
        </w:tblCellMar>
        <w:tblLook w:val="04A0" w:firstRow="1" w:lastRow="0" w:firstColumn="1" w:lastColumn="0" w:noHBand="0" w:noVBand="1"/>
      </w:tblPr>
      <w:tblGrid>
        <w:gridCol w:w="236"/>
        <w:gridCol w:w="385"/>
        <w:gridCol w:w="196"/>
        <w:gridCol w:w="6187"/>
        <w:gridCol w:w="2856"/>
        <w:gridCol w:w="112"/>
      </w:tblGrid>
      <w:tr w:rsidR="00372922" w14:paraId="5148276E" w14:textId="77777777" w:rsidTr="00B35E29">
        <w:tc>
          <w:tcPr>
            <w:tcW w:w="236" w:type="dxa"/>
            <w:tcMar>
              <w:top w:w="0" w:type="dxa"/>
              <w:left w:w="108" w:type="dxa"/>
              <w:bottom w:w="0" w:type="dxa"/>
              <w:right w:w="108" w:type="dxa"/>
            </w:tcMar>
          </w:tcPr>
          <w:p w14:paraId="471B326B" w14:textId="77777777" w:rsidR="00372922" w:rsidRDefault="00372922">
            <w:pPr>
              <w:pStyle w:val="Standard"/>
              <w:spacing w:before="40" w:after="40"/>
              <w:jc w:val="both"/>
            </w:pPr>
          </w:p>
        </w:tc>
        <w:tc>
          <w:tcPr>
            <w:tcW w:w="581" w:type="dxa"/>
            <w:gridSpan w:val="2"/>
            <w:tcMar>
              <w:top w:w="0" w:type="dxa"/>
              <w:left w:w="108" w:type="dxa"/>
              <w:bottom w:w="0" w:type="dxa"/>
              <w:right w:w="108" w:type="dxa"/>
            </w:tcMar>
          </w:tcPr>
          <w:p w14:paraId="796A0570" w14:textId="77777777" w:rsidR="00372922" w:rsidRDefault="005E1DB0">
            <w:pPr>
              <w:pStyle w:val="Standard"/>
              <w:spacing w:before="40" w:after="40"/>
              <w:rPr>
                <w:rFonts w:ascii="Garamond" w:hAnsi="Garamond"/>
                <w:sz w:val="22"/>
              </w:rPr>
            </w:pPr>
            <w:r>
              <w:rPr>
                <w:rFonts w:ascii="Garamond" w:hAnsi="Garamond"/>
                <w:sz w:val="22"/>
              </w:rPr>
              <w:t>a)</w:t>
            </w:r>
          </w:p>
        </w:tc>
        <w:tc>
          <w:tcPr>
            <w:tcW w:w="9043" w:type="dxa"/>
            <w:gridSpan w:val="2"/>
            <w:tcMar>
              <w:top w:w="0" w:type="dxa"/>
              <w:left w:w="108" w:type="dxa"/>
              <w:bottom w:w="0" w:type="dxa"/>
              <w:right w:w="108" w:type="dxa"/>
            </w:tcMar>
          </w:tcPr>
          <w:p w14:paraId="735FA055" w14:textId="77777777" w:rsidR="00372922" w:rsidRDefault="005E1DB0">
            <w:pPr>
              <w:pStyle w:val="Standard"/>
              <w:spacing w:before="20" w:after="20"/>
              <w:ind w:left="110" w:hanging="110"/>
              <w:jc w:val="both"/>
              <w:rPr>
                <w:rFonts w:ascii="Garamond" w:hAnsi="Garamond"/>
                <w:sz w:val="22"/>
              </w:rPr>
            </w:pPr>
            <w:r>
              <w:rPr>
                <w:rFonts w:ascii="Garamond" w:hAnsi="Garamond"/>
                <w:sz w:val="22"/>
              </w:rPr>
              <w:t>in proprio con la propria organizzazione consortile e non per conto dei consorziati;</w:t>
            </w:r>
          </w:p>
        </w:tc>
        <w:tc>
          <w:tcPr>
            <w:tcW w:w="112" w:type="dxa"/>
          </w:tcPr>
          <w:p w14:paraId="3696C674" w14:textId="77777777" w:rsidR="00372922" w:rsidRDefault="00372922">
            <w:pPr>
              <w:pStyle w:val="Standard"/>
            </w:pPr>
          </w:p>
        </w:tc>
      </w:tr>
      <w:tr w:rsidR="00372922" w14:paraId="3C1304CE" w14:textId="77777777" w:rsidTr="00B35E29">
        <w:tc>
          <w:tcPr>
            <w:tcW w:w="236" w:type="dxa"/>
            <w:tcMar>
              <w:top w:w="0" w:type="dxa"/>
              <w:left w:w="108" w:type="dxa"/>
              <w:bottom w:w="0" w:type="dxa"/>
              <w:right w:w="108" w:type="dxa"/>
            </w:tcMar>
          </w:tcPr>
          <w:p w14:paraId="581D9840" w14:textId="77777777" w:rsidR="00372922" w:rsidRDefault="00372922">
            <w:pPr>
              <w:pStyle w:val="Standard"/>
              <w:spacing w:before="40" w:after="40"/>
              <w:jc w:val="both"/>
            </w:pPr>
          </w:p>
        </w:tc>
        <w:tc>
          <w:tcPr>
            <w:tcW w:w="581" w:type="dxa"/>
            <w:gridSpan w:val="2"/>
            <w:tcMar>
              <w:top w:w="0" w:type="dxa"/>
              <w:left w:w="108" w:type="dxa"/>
              <w:bottom w:w="0" w:type="dxa"/>
              <w:right w:w="108" w:type="dxa"/>
            </w:tcMar>
          </w:tcPr>
          <w:p w14:paraId="0266C1AB" w14:textId="77777777" w:rsidR="00372922" w:rsidRDefault="005E1DB0">
            <w:pPr>
              <w:pStyle w:val="Standard"/>
              <w:spacing w:before="40" w:after="40"/>
              <w:rPr>
                <w:rFonts w:ascii="Garamond" w:hAnsi="Garamond"/>
                <w:sz w:val="22"/>
              </w:rPr>
            </w:pPr>
            <w:r>
              <w:rPr>
                <w:rFonts w:ascii="Garamond" w:hAnsi="Garamond"/>
                <w:sz w:val="22"/>
              </w:rPr>
              <w:t>b)</w:t>
            </w:r>
          </w:p>
        </w:tc>
        <w:tc>
          <w:tcPr>
            <w:tcW w:w="9043" w:type="dxa"/>
            <w:gridSpan w:val="2"/>
            <w:tcMar>
              <w:top w:w="0" w:type="dxa"/>
              <w:left w:w="108" w:type="dxa"/>
              <w:bottom w:w="0" w:type="dxa"/>
              <w:right w:w="108" w:type="dxa"/>
            </w:tcMar>
          </w:tcPr>
          <w:p w14:paraId="3B207E9C" w14:textId="77777777" w:rsidR="00372922" w:rsidRDefault="005E1DB0">
            <w:pPr>
              <w:pStyle w:val="Standard"/>
              <w:spacing w:before="20" w:after="20"/>
              <w:ind w:left="110" w:hanging="110"/>
              <w:jc w:val="both"/>
              <w:rPr>
                <w:rFonts w:ascii="Garamond" w:hAnsi="Garamond"/>
                <w:spacing w:val="-2"/>
                <w:sz w:val="22"/>
              </w:rPr>
            </w:pPr>
            <w:r>
              <w:rPr>
                <w:rFonts w:ascii="Garamond" w:hAnsi="Garamond"/>
                <w:spacing w:val="-2"/>
                <w:sz w:val="22"/>
              </w:rPr>
              <w:t>per conto del/i sottoelencato/i operatore/i economico/i consorziato/i, del/i quale/i sono allegate apposite dichiarazioni secondo l’allegato C, attestanti il possesso dei requisiti di ordine generale richiesti:</w:t>
            </w:r>
          </w:p>
          <w:p w14:paraId="68A5F712" w14:textId="77777777" w:rsidR="00372922" w:rsidRDefault="005E1DB0">
            <w:pPr>
              <w:pStyle w:val="Standard"/>
              <w:spacing w:before="20" w:after="20"/>
              <w:ind w:left="110" w:hanging="110"/>
              <w:jc w:val="both"/>
              <w:rPr>
                <w:rFonts w:ascii="Garamond" w:hAnsi="Garamond"/>
                <w:spacing w:val="-2"/>
                <w:sz w:val="22"/>
              </w:rPr>
            </w:pPr>
            <w:r>
              <w:rPr>
                <w:rFonts w:ascii="Garamond" w:hAnsi="Garamond"/>
                <w:spacing w:val="-2"/>
                <w:sz w:val="22"/>
              </w:rPr>
              <w:t xml:space="preserve"> </w:t>
            </w:r>
          </w:p>
        </w:tc>
        <w:tc>
          <w:tcPr>
            <w:tcW w:w="112" w:type="dxa"/>
          </w:tcPr>
          <w:p w14:paraId="42045A8F" w14:textId="77777777" w:rsidR="00372922" w:rsidRDefault="00372922">
            <w:pPr>
              <w:pStyle w:val="Standard"/>
            </w:pPr>
          </w:p>
        </w:tc>
      </w:tr>
      <w:tr w:rsidR="00372922" w14:paraId="2AEE2DDB" w14:textId="77777777">
        <w:tc>
          <w:tcPr>
            <w:tcW w:w="62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AC190B" w14:textId="77777777" w:rsidR="00372922" w:rsidRDefault="00372922">
            <w:pPr>
              <w:pStyle w:val="Standard"/>
              <w:spacing w:before="40" w:after="40"/>
              <w:jc w:val="center"/>
              <w:rPr>
                <w:rFonts w:ascii="Garamond" w:hAnsi="Garamond"/>
                <w:i/>
                <w:sz w:val="22"/>
              </w:rPr>
            </w:pPr>
          </w:p>
        </w:tc>
        <w:tc>
          <w:tcPr>
            <w:tcW w:w="6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99C68" w14:textId="77777777" w:rsidR="00372922" w:rsidRDefault="005E1DB0">
            <w:pPr>
              <w:pStyle w:val="Standard"/>
              <w:spacing w:before="40" w:after="40"/>
              <w:jc w:val="center"/>
              <w:rPr>
                <w:rFonts w:ascii="Garamond" w:hAnsi="Garamond"/>
                <w:i/>
                <w:sz w:val="22"/>
              </w:rPr>
            </w:pPr>
            <w:r>
              <w:rPr>
                <w:rFonts w:ascii="Garamond" w:hAnsi="Garamond"/>
                <w:i/>
                <w:sz w:val="22"/>
              </w:rPr>
              <w:t>Ragione sociale del consorziato</w:t>
            </w:r>
          </w:p>
        </w:tc>
        <w:tc>
          <w:tcPr>
            <w:tcW w:w="296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01FA5B" w14:textId="77777777" w:rsidR="00372922" w:rsidRDefault="005E1DB0">
            <w:pPr>
              <w:pStyle w:val="Standard"/>
              <w:spacing w:before="40" w:after="40"/>
              <w:jc w:val="center"/>
              <w:rPr>
                <w:rFonts w:ascii="Garamond" w:hAnsi="Garamond"/>
                <w:i/>
                <w:sz w:val="22"/>
              </w:rPr>
            </w:pPr>
            <w:r>
              <w:rPr>
                <w:rFonts w:ascii="Garamond" w:hAnsi="Garamond"/>
                <w:i/>
                <w:sz w:val="22"/>
              </w:rPr>
              <w:t>Sede</w:t>
            </w:r>
          </w:p>
        </w:tc>
      </w:tr>
      <w:tr w:rsidR="00372922" w14:paraId="034E40C0" w14:textId="77777777">
        <w:tc>
          <w:tcPr>
            <w:tcW w:w="62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61F843" w14:textId="77777777" w:rsidR="00372922" w:rsidRDefault="005E1DB0">
            <w:pPr>
              <w:pStyle w:val="Standard"/>
              <w:spacing w:before="40" w:after="40"/>
              <w:jc w:val="center"/>
              <w:rPr>
                <w:rFonts w:ascii="Garamond" w:hAnsi="Garamond"/>
                <w:sz w:val="22"/>
              </w:rPr>
            </w:pPr>
            <w:r>
              <w:rPr>
                <w:rFonts w:ascii="Garamond" w:hAnsi="Garamond"/>
                <w:sz w:val="22"/>
              </w:rPr>
              <w:t>1</w:t>
            </w:r>
          </w:p>
        </w:tc>
        <w:tc>
          <w:tcPr>
            <w:tcW w:w="6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7DE3AD" w14:textId="77777777" w:rsidR="00372922" w:rsidRDefault="00372922">
            <w:pPr>
              <w:pStyle w:val="Standard"/>
              <w:spacing w:before="40" w:after="40"/>
              <w:jc w:val="both"/>
              <w:rPr>
                <w:rFonts w:ascii="Garamond" w:hAnsi="Garamond"/>
                <w:sz w:val="22"/>
              </w:rPr>
            </w:pPr>
          </w:p>
        </w:tc>
        <w:tc>
          <w:tcPr>
            <w:tcW w:w="296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44CAB" w14:textId="77777777" w:rsidR="00372922" w:rsidRDefault="00372922">
            <w:pPr>
              <w:pStyle w:val="Standard"/>
              <w:spacing w:before="40" w:after="40"/>
              <w:rPr>
                <w:rFonts w:ascii="Garamond" w:hAnsi="Garamond"/>
                <w:sz w:val="22"/>
              </w:rPr>
            </w:pPr>
          </w:p>
        </w:tc>
      </w:tr>
      <w:tr w:rsidR="00372922" w14:paraId="5A788ECD" w14:textId="77777777">
        <w:tc>
          <w:tcPr>
            <w:tcW w:w="62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6A657" w14:textId="77777777" w:rsidR="00372922" w:rsidRDefault="005E1DB0">
            <w:pPr>
              <w:pStyle w:val="Standard"/>
              <w:spacing w:before="40" w:after="40"/>
              <w:jc w:val="center"/>
              <w:rPr>
                <w:rFonts w:ascii="Garamond" w:hAnsi="Garamond"/>
                <w:sz w:val="22"/>
              </w:rPr>
            </w:pPr>
            <w:r>
              <w:rPr>
                <w:rFonts w:ascii="Garamond" w:hAnsi="Garamond"/>
                <w:sz w:val="22"/>
              </w:rPr>
              <w:t>2</w:t>
            </w:r>
          </w:p>
        </w:tc>
        <w:tc>
          <w:tcPr>
            <w:tcW w:w="6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F85856" w14:textId="77777777" w:rsidR="00372922" w:rsidRDefault="00372922">
            <w:pPr>
              <w:pStyle w:val="Standard"/>
              <w:spacing w:before="40" w:after="40"/>
              <w:jc w:val="both"/>
              <w:rPr>
                <w:rFonts w:ascii="Garamond" w:hAnsi="Garamond"/>
                <w:sz w:val="22"/>
              </w:rPr>
            </w:pPr>
          </w:p>
        </w:tc>
        <w:tc>
          <w:tcPr>
            <w:tcW w:w="296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61A80B" w14:textId="77777777" w:rsidR="00372922" w:rsidRDefault="00372922">
            <w:pPr>
              <w:pStyle w:val="Standard"/>
              <w:spacing w:before="40" w:after="40"/>
              <w:rPr>
                <w:rFonts w:ascii="Garamond" w:hAnsi="Garamond"/>
                <w:sz w:val="22"/>
              </w:rPr>
            </w:pPr>
          </w:p>
        </w:tc>
      </w:tr>
    </w:tbl>
    <w:p w14:paraId="5E0B4263" w14:textId="77777777" w:rsidR="00372922" w:rsidRDefault="005E1DB0">
      <w:pPr>
        <w:pStyle w:val="Standard"/>
        <w:tabs>
          <w:tab w:val="left" w:pos="1068"/>
        </w:tabs>
        <w:jc w:val="both"/>
      </w:pPr>
      <w:r>
        <w:rPr>
          <w:rFonts w:ascii="Garamond" w:hAnsi="Garamond"/>
          <w:b/>
          <w:i/>
          <w:iCs/>
          <w:sz w:val="22"/>
        </w:rPr>
        <w:t>Se pertinente (qualora il consorziato designato sia, a sua volta, un consorzio di cui all’articolo 65, comma 2, lettera c)</w:t>
      </w:r>
      <w:r>
        <w:rPr>
          <w:rStyle w:val="Rimandonotaapidipagina"/>
        </w:rPr>
        <w:footnoteReference w:id="18"/>
      </w:r>
    </w:p>
    <w:p w14:paraId="70FEA9BA" w14:textId="77777777" w:rsidR="00372922" w:rsidRDefault="005E1DB0">
      <w:pPr>
        <w:pStyle w:val="Standard"/>
        <w:tabs>
          <w:tab w:val="left" w:pos="1068"/>
        </w:tabs>
        <w:jc w:val="both"/>
        <w:rPr>
          <w:rFonts w:ascii="Garamond" w:hAnsi="Garamond"/>
          <w:bCs/>
          <w:sz w:val="22"/>
        </w:rPr>
      </w:pPr>
      <w:r>
        <w:rPr>
          <w:rFonts w:ascii="Garamond" w:hAnsi="Garamond"/>
          <w:bCs/>
          <w:sz w:val="22"/>
        </w:rPr>
        <w:t>Poiché il consorziato designato è, a sua volta, un consorzio di cui all’articolo 65, comma 2, lettera c), esso a sua volta indica i consorziati esecutori. A tal fine allega apposite dichiarazioni secondo il Modello Allegato A, attestanti il possesso dei requisiti di ordine generale richiesti dall’avviso pubblico dei consorziati indicati:</w:t>
      </w:r>
    </w:p>
    <w:tbl>
      <w:tblPr>
        <w:tblW w:w="9963" w:type="dxa"/>
        <w:tblInd w:w="-113" w:type="dxa"/>
        <w:tblLayout w:type="fixed"/>
        <w:tblCellMar>
          <w:left w:w="10" w:type="dxa"/>
          <w:right w:w="10" w:type="dxa"/>
        </w:tblCellMar>
        <w:tblLook w:val="04A0" w:firstRow="1" w:lastRow="0" w:firstColumn="1" w:lastColumn="0" w:noHBand="0" w:noVBand="1"/>
      </w:tblPr>
      <w:tblGrid>
        <w:gridCol w:w="479"/>
        <w:gridCol w:w="4830"/>
        <w:gridCol w:w="2244"/>
        <w:gridCol w:w="2410"/>
      </w:tblGrid>
      <w:tr w:rsidR="00372922" w14:paraId="5F02E7E7" w14:textId="77777777">
        <w:tc>
          <w:tcPr>
            <w:tcW w:w="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235A2" w14:textId="77777777" w:rsidR="00372922" w:rsidRDefault="00372922">
            <w:pPr>
              <w:pStyle w:val="Standard"/>
              <w:spacing w:before="40" w:after="40"/>
              <w:jc w:val="center"/>
              <w:rPr>
                <w:rFonts w:ascii="Garamond" w:hAnsi="Garamond"/>
                <w:i/>
                <w:sz w:val="22"/>
              </w:rPr>
            </w:pPr>
          </w:p>
        </w:tc>
        <w:tc>
          <w:tcPr>
            <w:tcW w:w="4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908BCD" w14:textId="77777777" w:rsidR="00372922" w:rsidRDefault="005E1DB0">
            <w:pPr>
              <w:pStyle w:val="Standard"/>
              <w:spacing w:before="40" w:after="40"/>
              <w:jc w:val="center"/>
              <w:rPr>
                <w:rFonts w:ascii="Garamond" w:hAnsi="Garamond"/>
                <w:i/>
                <w:sz w:val="22"/>
              </w:rPr>
            </w:pPr>
            <w:r>
              <w:rPr>
                <w:rFonts w:ascii="Garamond" w:hAnsi="Garamond"/>
                <w:i/>
                <w:sz w:val="22"/>
              </w:rPr>
              <w:t>Ragione sociale del consorziato</w:t>
            </w:r>
          </w:p>
        </w:tc>
        <w:tc>
          <w:tcPr>
            <w:tcW w:w="2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500C5E" w14:textId="77777777" w:rsidR="00372922" w:rsidRDefault="005E1DB0">
            <w:pPr>
              <w:pStyle w:val="Standard"/>
              <w:spacing w:before="40" w:after="40"/>
              <w:jc w:val="center"/>
              <w:rPr>
                <w:rFonts w:ascii="Garamond" w:hAnsi="Garamond"/>
                <w:i/>
                <w:sz w:val="22"/>
              </w:rPr>
            </w:pPr>
            <w:r>
              <w:rPr>
                <w:rFonts w:ascii="Garamond" w:hAnsi="Garamond"/>
                <w:i/>
                <w:sz w:val="22"/>
              </w:rPr>
              <w:t>Sede</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74445" w14:textId="77777777" w:rsidR="00372922" w:rsidRDefault="005E1DB0">
            <w:pPr>
              <w:pStyle w:val="Standard"/>
              <w:spacing w:before="40" w:after="40"/>
              <w:jc w:val="center"/>
              <w:rPr>
                <w:rFonts w:ascii="Garamond" w:hAnsi="Garamond"/>
                <w:i/>
                <w:sz w:val="22"/>
              </w:rPr>
            </w:pPr>
            <w:r>
              <w:rPr>
                <w:rFonts w:ascii="Garamond" w:hAnsi="Garamond"/>
                <w:i/>
                <w:sz w:val="22"/>
              </w:rPr>
              <w:t>Codice fiscale</w:t>
            </w:r>
          </w:p>
        </w:tc>
      </w:tr>
      <w:tr w:rsidR="00372922" w14:paraId="40CEB40C" w14:textId="77777777">
        <w:tc>
          <w:tcPr>
            <w:tcW w:w="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8764C9" w14:textId="77777777" w:rsidR="00372922" w:rsidRDefault="005E1DB0">
            <w:pPr>
              <w:pStyle w:val="Standard"/>
              <w:spacing w:before="40" w:after="40"/>
              <w:jc w:val="center"/>
              <w:rPr>
                <w:rFonts w:ascii="Garamond" w:hAnsi="Garamond"/>
                <w:sz w:val="22"/>
              </w:rPr>
            </w:pPr>
            <w:r>
              <w:rPr>
                <w:rFonts w:ascii="Garamond" w:hAnsi="Garamond"/>
                <w:sz w:val="22"/>
              </w:rPr>
              <w:t>1</w:t>
            </w:r>
          </w:p>
        </w:tc>
        <w:tc>
          <w:tcPr>
            <w:tcW w:w="4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21AA9" w14:textId="77777777" w:rsidR="00372922" w:rsidRDefault="00372922">
            <w:pPr>
              <w:pStyle w:val="Standard"/>
              <w:spacing w:before="40" w:after="40"/>
              <w:jc w:val="both"/>
              <w:rPr>
                <w:rFonts w:ascii="Garamond" w:hAnsi="Garamond"/>
                <w:sz w:val="22"/>
              </w:rPr>
            </w:pPr>
          </w:p>
        </w:tc>
        <w:tc>
          <w:tcPr>
            <w:tcW w:w="2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357C3F" w14:textId="77777777" w:rsidR="00372922" w:rsidRDefault="00372922">
            <w:pPr>
              <w:pStyle w:val="Standard"/>
              <w:spacing w:before="40" w:after="40"/>
              <w:rPr>
                <w:rFonts w:ascii="Garamond" w:hAnsi="Garamond"/>
                <w:sz w:val="22"/>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EC2EDD" w14:textId="77777777" w:rsidR="00372922" w:rsidRDefault="00372922">
            <w:pPr>
              <w:pStyle w:val="Standard"/>
              <w:spacing w:before="40" w:after="40"/>
              <w:jc w:val="center"/>
              <w:rPr>
                <w:rFonts w:ascii="Garamond" w:hAnsi="Garamond"/>
                <w:sz w:val="22"/>
              </w:rPr>
            </w:pPr>
          </w:p>
        </w:tc>
      </w:tr>
      <w:tr w:rsidR="00372922" w14:paraId="68C39485" w14:textId="77777777">
        <w:tc>
          <w:tcPr>
            <w:tcW w:w="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DE0015" w14:textId="77777777" w:rsidR="00372922" w:rsidRDefault="005E1DB0">
            <w:pPr>
              <w:pStyle w:val="Standard"/>
              <w:spacing w:before="40" w:after="40"/>
              <w:jc w:val="center"/>
              <w:rPr>
                <w:rFonts w:ascii="Garamond" w:hAnsi="Garamond"/>
                <w:sz w:val="22"/>
              </w:rPr>
            </w:pPr>
            <w:r>
              <w:rPr>
                <w:rFonts w:ascii="Garamond" w:hAnsi="Garamond"/>
                <w:sz w:val="22"/>
              </w:rPr>
              <w:t>2</w:t>
            </w:r>
          </w:p>
        </w:tc>
        <w:tc>
          <w:tcPr>
            <w:tcW w:w="4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B609A8" w14:textId="77777777" w:rsidR="00372922" w:rsidRDefault="00372922">
            <w:pPr>
              <w:pStyle w:val="Standard"/>
              <w:spacing w:before="40" w:after="40"/>
              <w:jc w:val="both"/>
              <w:rPr>
                <w:rFonts w:ascii="Garamond" w:hAnsi="Garamond"/>
                <w:sz w:val="22"/>
              </w:rPr>
            </w:pPr>
          </w:p>
        </w:tc>
        <w:tc>
          <w:tcPr>
            <w:tcW w:w="2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9D5EAD" w14:textId="77777777" w:rsidR="00372922" w:rsidRDefault="00372922">
            <w:pPr>
              <w:pStyle w:val="Standard"/>
              <w:spacing w:before="40" w:after="40"/>
              <w:rPr>
                <w:rFonts w:ascii="Garamond" w:hAnsi="Garamond"/>
                <w:sz w:val="22"/>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45FB3A" w14:textId="77777777" w:rsidR="00372922" w:rsidRDefault="00372922">
            <w:pPr>
              <w:pStyle w:val="Standard"/>
              <w:spacing w:before="40" w:after="40"/>
              <w:jc w:val="center"/>
              <w:rPr>
                <w:rFonts w:ascii="Garamond" w:hAnsi="Garamond"/>
                <w:sz w:val="22"/>
              </w:rPr>
            </w:pPr>
          </w:p>
        </w:tc>
      </w:tr>
    </w:tbl>
    <w:p w14:paraId="322591DA" w14:textId="77777777" w:rsidR="00372922" w:rsidRDefault="005E1DB0">
      <w:pPr>
        <w:pStyle w:val="Standard"/>
        <w:tabs>
          <w:tab w:val="left" w:pos="1352"/>
        </w:tabs>
        <w:ind w:left="284" w:hanging="284"/>
        <w:jc w:val="both"/>
      </w:pPr>
      <w:r>
        <w:rPr>
          <w:rFonts w:ascii="Garamond" w:hAnsi="Garamond"/>
          <w:b/>
          <w:sz w:val="22"/>
        </w:rPr>
        <w:t>(In ogni caso)</w:t>
      </w:r>
      <w:r>
        <w:rPr>
          <w:rFonts w:ascii="Garamond" w:hAnsi="Garamond"/>
          <w:sz w:val="22"/>
        </w:rPr>
        <w:t xml:space="preserve"> Che le imprese che compongono il Consorzio sono:</w:t>
      </w:r>
    </w:p>
    <w:tbl>
      <w:tblPr>
        <w:tblW w:w="9962" w:type="dxa"/>
        <w:tblInd w:w="-113" w:type="dxa"/>
        <w:tblLayout w:type="fixed"/>
        <w:tblCellMar>
          <w:left w:w="10" w:type="dxa"/>
          <w:right w:w="10" w:type="dxa"/>
        </w:tblCellMar>
        <w:tblLook w:val="04A0" w:firstRow="1" w:lastRow="0" w:firstColumn="1" w:lastColumn="0" w:noHBand="0" w:noVBand="1"/>
      </w:tblPr>
      <w:tblGrid>
        <w:gridCol w:w="441"/>
        <w:gridCol w:w="4839"/>
        <w:gridCol w:w="2344"/>
        <w:gridCol w:w="2338"/>
      </w:tblGrid>
      <w:tr w:rsidR="00372922" w14:paraId="4697F2ED" w14:textId="77777777">
        <w:tc>
          <w:tcPr>
            <w:tcW w:w="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9225F" w14:textId="77777777" w:rsidR="00372922" w:rsidRDefault="00372922">
            <w:pPr>
              <w:pStyle w:val="Standard"/>
              <w:spacing w:before="40" w:after="40"/>
              <w:jc w:val="center"/>
              <w:rPr>
                <w:rFonts w:ascii="Garamond" w:hAnsi="Garamond"/>
                <w:i/>
                <w:sz w:val="22"/>
              </w:rPr>
            </w:pPr>
          </w:p>
        </w:tc>
        <w:tc>
          <w:tcPr>
            <w:tcW w:w="4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88FF9" w14:textId="77777777" w:rsidR="00372922" w:rsidRDefault="005E1DB0">
            <w:pPr>
              <w:pStyle w:val="Standard"/>
              <w:spacing w:before="40" w:after="40"/>
              <w:jc w:val="center"/>
              <w:rPr>
                <w:rFonts w:ascii="Garamond" w:hAnsi="Garamond"/>
                <w:i/>
                <w:sz w:val="22"/>
              </w:rPr>
            </w:pPr>
            <w:r>
              <w:rPr>
                <w:rFonts w:ascii="Garamond" w:hAnsi="Garamond"/>
                <w:i/>
                <w:sz w:val="22"/>
              </w:rPr>
              <w:t>Ragione sociale del consorziato</w:t>
            </w:r>
          </w:p>
        </w:tc>
        <w:tc>
          <w:tcPr>
            <w:tcW w:w="23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0807CC" w14:textId="77777777" w:rsidR="00372922" w:rsidRDefault="005E1DB0">
            <w:pPr>
              <w:pStyle w:val="Standard"/>
              <w:spacing w:before="40" w:after="40"/>
              <w:jc w:val="center"/>
              <w:rPr>
                <w:rFonts w:ascii="Garamond" w:hAnsi="Garamond"/>
                <w:i/>
                <w:sz w:val="22"/>
              </w:rPr>
            </w:pPr>
            <w:r>
              <w:rPr>
                <w:rFonts w:ascii="Garamond" w:hAnsi="Garamond"/>
                <w:i/>
                <w:sz w:val="22"/>
              </w:rPr>
              <w:t>Sede</w:t>
            </w:r>
          </w:p>
        </w:tc>
        <w:tc>
          <w:tcPr>
            <w:tcW w:w="23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FC365" w14:textId="77777777" w:rsidR="00372922" w:rsidRDefault="005E1DB0">
            <w:pPr>
              <w:pStyle w:val="Standard"/>
              <w:spacing w:before="40" w:after="40"/>
              <w:jc w:val="center"/>
              <w:rPr>
                <w:rFonts w:ascii="Garamond" w:hAnsi="Garamond"/>
                <w:i/>
                <w:sz w:val="22"/>
              </w:rPr>
            </w:pPr>
            <w:r>
              <w:rPr>
                <w:rFonts w:ascii="Garamond" w:hAnsi="Garamond"/>
                <w:i/>
                <w:sz w:val="22"/>
              </w:rPr>
              <w:t>Codice fiscale</w:t>
            </w:r>
          </w:p>
        </w:tc>
      </w:tr>
      <w:tr w:rsidR="00372922" w14:paraId="1253DA73" w14:textId="77777777">
        <w:tc>
          <w:tcPr>
            <w:tcW w:w="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4F440A" w14:textId="77777777" w:rsidR="00372922" w:rsidRDefault="005E1DB0">
            <w:pPr>
              <w:pStyle w:val="Standard"/>
              <w:spacing w:before="40" w:after="40"/>
              <w:jc w:val="center"/>
              <w:rPr>
                <w:rFonts w:ascii="Garamond" w:hAnsi="Garamond"/>
                <w:sz w:val="22"/>
              </w:rPr>
            </w:pPr>
            <w:r>
              <w:rPr>
                <w:rFonts w:ascii="Garamond" w:hAnsi="Garamond"/>
                <w:sz w:val="22"/>
              </w:rPr>
              <w:t>1</w:t>
            </w:r>
          </w:p>
        </w:tc>
        <w:tc>
          <w:tcPr>
            <w:tcW w:w="4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F21A95" w14:textId="77777777" w:rsidR="00372922" w:rsidRDefault="00372922">
            <w:pPr>
              <w:pStyle w:val="Standard"/>
              <w:spacing w:before="40" w:after="40"/>
              <w:jc w:val="both"/>
              <w:rPr>
                <w:rFonts w:ascii="Garamond" w:hAnsi="Garamond"/>
                <w:sz w:val="22"/>
              </w:rPr>
            </w:pPr>
          </w:p>
        </w:tc>
        <w:tc>
          <w:tcPr>
            <w:tcW w:w="23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F2B5FF" w14:textId="77777777" w:rsidR="00372922" w:rsidRDefault="00372922">
            <w:pPr>
              <w:pStyle w:val="Standard"/>
              <w:spacing w:before="40" w:after="40"/>
              <w:rPr>
                <w:rFonts w:ascii="Garamond" w:hAnsi="Garamond"/>
                <w:sz w:val="22"/>
              </w:rPr>
            </w:pPr>
          </w:p>
        </w:tc>
        <w:tc>
          <w:tcPr>
            <w:tcW w:w="23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3CD8BF" w14:textId="77777777" w:rsidR="00372922" w:rsidRDefault="00372922">
            <w:pPr>
              <w:pStyle w:val="Standard"/>
              <w:spacing w:before="40" w:after="40"/>
              <w:jc w:val="center"/>
              <w:rPr>
                <w:rFonts w:ascii="Garamond" w:hAnsi="Garamond"/>
                <w:sz w:val="22"/>
              </w:rPr>
            </w:pPr>
          </w:p>
        </w:tc>
      </w:tr>
      <w:tr w:rsidR="00372922" w14:paraId="30356C25" w14:textId="77777777">
        <w:tc>
          <w:tcPr>
            <w:tcW w:w="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F0370F" w14:textId="77777777" w:rsidR="00372922" w:rsidRDefault="005E1DB0">
            <w:pPr>
              <w:pStyle w:val="Standard"/>
              <w:spacing w:before="40" w:after="40"/>
              <w:jc w:val="center"/>
              <w:rPr>
                <w:rFonts w:ascii="Garamond" w:hAnsi="Garamond"/>
                <w:sz w:val="22"/>
              </w:rPr>
            </w:pPr>
            <w:r>
              <w:rPr>
                <w:rFonts w:ascii="Garamond" w:hAnsi="Garamond"/>
                <w:sz w:val="22"/>
              </w:rPr>
              <w:t>2</w:t>
            </w:r>
          </w:p>
        </w:tc>
        <w:tc>
          <w:tcPr>
            <w:tcW w:w="4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7D06A6" w14:textId="77777777" w:rsidR="00372922" w:rsidRDefault="00372922">
            <w:pPr>
              <w:pStyle w:val="Standard"/>
              <w:spacing w:before="40" w:after="40"/>
              <w:jc w:val="both"/>
              <w:rPr>
                <w:rFonts w:ascii="Garamond" w:hAnsi="Garamond"/>
                <w:sz w:val="22"/>
              </w:rPr>
            </w:pPr>
          </w:p>
        </w:tc>
        <w:tc>
          <w:tcPr>
            <w:tcW w:w="23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750417" w14:textId="77777777" w:rsidR="00372922" w:rsidRDefault="00372922">
            <w:pPr>
              <w:pStyle w:val="Standard"/>
              <w:spacing w:before="40" w:after="40"/>
              <w:rPr>
                <w:rFonts w:ascii="Garamond" w:hAnsi="Garamond"/>
                <w:sz w:val="22"/>
              </w:rPr>
            </w:pPr>
          </w:p>
        </w:tc>
        <w:tc>
          <w:tcPr>
            <w:tcW w:w="23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2AD4E0" w14:textId="77777777" w:rsidR="00372922" w:rsidRDefault="00372922">
            <w:pPr>
              <w:pStyle w:val="Standard"/>
              <w:spacing w:before="40" w:after="40"/>
              <w:jc w:val="center"/>
              <w:rPr>
                <w:rFonts w:ascii="Garamond" w:hAnsi="Garamond"/>
                <w:sz w:val="22"/>
              </w:rPr>
            </w:pPr>
          </w:p>
        </w:tc>
      </w:tr>
    </w:tbl>
    <w:p w14:paraId="0C8287F5" w14:textId="77777777" w:rsidR="00372922" w:rsidRDefault="00372922">
      <w:pPr>
        <w:pStyle w:val="Paragrafoelenco"/>
        <w:widowControl w:val="0"/>
        <w:tabs>
          <w:tab w:val="left" w:pos="-66"/>
          <w:tab w:val="right" w:pos="9148"/>
        </w:tabs>
        <w:suppressAutoHyphens w:val="0"/>
        <w:spacing w:before="0" w:line="276" w:lineRule="auto"/>
        <w:ind w:left="-66" w:right="-383"/>
        <w:jc w:val="center"/>
        <w:rPr>
          <w:rFonts w:ascii="Garamond" w:eastAsia="Times New Roman" w:hAnsi="Garamond"/>
          <w:b/>
          <w:color w:val="00000A"/>
          <w:sz w:val="22"/>
          <w:lang w:bidi="ar-SA"/>
        </w:rPr>
      </w:pPr>
    </w:p>
    <w:p w14:paraId="06A6848B" w14:textId="77777777" w:rsidR="00372922" w:rsidRDefault="005E1DB0">
      <w:pPr>
        <w:pStyle w:val="Paragrafoelenco"/>
        <w:widowControl w:val="0"/>
        <w:tabs>
          <w:tab w:val="left" w:pos="426"/>
        </w:tabs>
        <w:suppressAutoHyphens w:val="0"/>
        <w:spacing w:before="60" w:after="60"/>
        <w:ind w:left="426"/>
        <w:jc w:val="center"/>
        <w:rPr>
          <w:rFonts w:ascii="Garamond" w:eastAsia="Times New Roman" w:hAnsi="Garamond"/>
          <w:b/>
          <w:color w:val="00000A"/>
          <w:sz w:val="22"/>
          <w:lang w:bidi="ar-SA"/>
        </w:rPr>
      </w:pPr>
      <w:r>
        <w:rPr>
          <w:rFonts w:ascii="Garamond" w:eastAsia="Times New Roman" w:hAnsi="Garamond"/>
          <w:b/>
          <w:color w:val="00000A"/>
          <w:sz w:val="22"/>
          <w:lang w:bidi="ar-SA"/>
        </w:rPr>
        <w:t>DICHIARA ALTRESI’</w:t>
      </w:r>
    </w:p>
    <w:p w14:paraId="3D37875D" w14:textId="77777777" w:rsidR="00372922" w:rsidRDefault="00372922">
      <w:pPr>
        <w:pStyle w:val="Paragrafoelenco"/>
        <w:widowControl w:val="0"/>
        <w:tabs>
          <w:tab w:val="left" w:pos="426"/>
        </w:tabs>
        <w:suppressAutoHyphens w:val="0"/>
        <w:spacing w:before="60" w:after="60"/>
        <w:ind w:left="426"/>
        <w:jc w:val="center"/>
        <w:rPr>
          <w:rFonts w:ascii="Garamond" w:eastAsia="Times New Roman" w:hAnsi="Garamond"/>
          <w:b/>
          <w:color w:val="00000A"/>
          <w:sz w:val="22"/>
          <w:lang w:bidi="ar-SA"/>
        </w:rPr>
      </w:pPr>
    </w:p>
    <w:p w14:paraId="1650BD79"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ACCETTARE, senza condizione o riserva alcuna, tutte le prescrizioni contenute nella documentazione relativa all’affidamento in oggetto;</w:t>
      </w:r>
    </w:p>
    <w:p w14:paraId="328197C2"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30A7CE49"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IMPEGNARSI ad eseguire la fornitura secondo le modalità ed i tempi stabiliti dalla stazione appaltante;</w:t>
      </w:r>
    </w:p>
    <w:p w14:paraId="30A19412" w14:textId="77777777" w:rsidR="00372922" w:rsidRDefault="005E1DB0">
      <w:pPr>
        <w:pStyle w:val="Standard"/>
        <w:spacing w:before="60" w:after="60" w:line="276" w:lineRule="auto"/>
        <w:jc w:val="both"/>
      </w:pPr>
      <w:r>
        <w:rPr>
          <w:rFonts w:ascii="Garamond" w:eastAsia="Palatino Linotype" w:hAnsi="Garamond"/>
          <w:sz w:val="22"/>
        </w:rPr>
        <w:t xml:space="preserve">DI ESSERE EDOTTO degli obblighi derivanti dal </w:t>
      </w:r>
      <w:hyperlink r:id="rId9" w:history="1">
        <w:r>
          <w:rPr>
            <w:rFonts w:ascii="Garamond" w:eastAsia="Palatino Linotype" w:hAnsi="Garamond"/>
            <w:sz w:val="22"/>
          </w:rPr>
          <w:t>Codice di comportamento</w:t>
        </w:r>
      </w:hyperlink>
      <w:r>
        <w:rPr>
          <w:rFonts w:ascii="Garamond" w:eastAsia="Palatino Linotype" w:hAnsi="Garamond"/>
          <w:sz w:val="22"/>
        </w:rPr>
        <w:t xml:space="preserve"> integrativo dell’Ente</w:t>
      </w:r>
      <w:r>
        <w:rPr>
          <w:rFonts w:ascii="Garamond" w:eastAsia="Palatino Linotype" w:hAnsi="Garamond"/>
          <w:i/>
          <w:sz w:val="22"/>
        </w:rPr>
        <w:t xml:space="preserve"> </w:t>
      </w:r>
      <w:r>
        <w:rPr>
          <w:rFonts w:ascii="Garamond" w:eastAsia="Palatino Linotype" w:hAnsi="Garamond"/>
          <w:sz w:val="22"/>
        </w:rPr>
        <w:t>e di impegnarsi, in caso di aggiudicazione, a osservare e a far osservare ai propri dipendenti e collaboratori, per quanto applicabile, il suddetto codice, pena la risoluzione del contratto;</w:t>
      </w:r>
    </w:p>
    <w:p w14:paraId="41BA504E"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3A78B0B" w14:textId="77777777" w:rsidR="00372922" w:rsidRDefault="005E1DB0">
      <w:pPr>
        <w:pStyle w:val="Standard"/>
        <w:widowControl w:val="0"/>
        <w:spacing w:line="276" w:lineRule="auto"/>
        <w:jc w:val="both"/>
        <w:rPr>
          <w:rFonts w:ascii="Garamond" w:eastAsia="Palatino Linotype" w:hAnsi="Garamond"/>
          <w:sz w:val="22"/>
        </w:rPr>
      </w:pPr>
      <w:r>
        <w:rPr>
          <w:rFonts w:ascii="Garamond" w:eastAsia="Palatino Linotype" w:hAnsi="Garamond"/>
          <w:sz w:val="22"/>
        </w:rPr>
        <w:t xml:space="preserve">DI ESSERE CONSAPEVOLE che i pagamenti conseguenti </w:t>
      </w:r>
      <w:proofErr w:type="spellStart"/>
      <w:r>
        <w:rPr>
          <w:rFonts w:ascii="Garamond" w:eastAsia="Palatino Linotype" w:hAnsi="Garamond"/>
          <w:sz w:val="22"/>
        </w:rPr>
        <w:t>all</w:t>
      </w:r>
      <w:proofErr w:type="spellEnd"/>
      <w:r>
        <w:rPr>
          <w:rFonts w:ascii="Garamond" w:eastAsia="Palatino Linotype" w:hAnsi="Garamond"/>
          <w:sz w:val="22"/>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D8DDC24"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7643454A" w14:textId="77777777" w:rsidR="00372922" w:rsidRDefault="005E1DB0">
      <w:pPr>
        <w:pStyle w:val="Standard"/>
        <w:spacing w:before="60" w:after="60" w:line="276" w:lineRule="auto"/>
        <w:jc w:val="both"/>
      </w:pPr>
      <w:r>
        <w:rPr>
          <w:rFonts w:ascii="Segoe UI Symbol" w:eastAsia="Palatino Linotype" w:hAnsi="Segoe UI Symbol" w:cs="Segoe UI Symbol"/>
          <w:sz w:val="22"/>
        </w:rPr>
        <w:t>☐</w:t>
      </w:r>
      <w:r>
        <w:rPr>
          <w:rFonts w:ascii="Garamond" w:eastAsia="Palatino Linotype" w:hAnsi="Garamond"/>
          <w:sz w:val="22"/>
        </w:rPr>
        <w:t xml:space="preserve"> DI APPLICARE ai propri dipendenti il seguente Contratto Nazionale (CCNL): ________________________;</w:t>
      </w:r>
    </w:p>
    <w:p w14:paraId="0DC61D99" w14:textId="77777777" w:rsidR="00372922" w:rsidRDefault="005E1DB0">
      <w:pPr>
        <w:pStyle w:val="Standard"/>
        <w:spacing w:line="276" w:lineRule="auto"/>
        <w:jc w:val="center"/>
        <w:rPr>
          <w:rFonts w:ascii="Garamond" w:eastAsia="Palatino Linotype" w:hAnsi="Garamond"/>
          <w:b/>
          <w:i/>
          <w:sz w:val="22"/>
        </w:rPr>
      </w:pPr>
      <w:r>
        <w:rPr>
          <w:rFonts w:ascii="Garamond" w:eastAsia="Palatino Linotype" w:hAnsi="Garamond"/>
          <w:b/>
          <w:i/>
          <w:sz w:val="22"/>
        </w:rPr>
        <w:t>Oppure</w:t>
      </w:r>
    </w:p>
    <w:p w14:paraId="046A37D9" w14:textId="77777777" w:rsidR="00372922" w:rsidRDefault="005E1DB0">
      <w:pPr>
        <w:pStyle w:val="Standard"/>
        <w:spacing w:line="276" w:lineRule="auto"/>
        <w:jc w:val="both"/>
      </w:pPr>
      <w:r>
        <w:rPr>
          <w:rFonts w:ascii="Segoe UI Symbol" w:eastAsia="Palatino Linotype" w:hAnsi="Segoe UI Symbol" w:cs="Segoe UI Symbol"/>
          <w:sz w:val="22"/>
        </w:rPr>
        <w:t>☐</w:t>
      </w:r>
      <w:r>
        <w:rPr>
          <w:rFonts w:ascii="Garamond" w:eastAsia="Palatino Linotype" w:hAnsi="Garamond"/>
          <w:sz w:val="22"/>
        </w:rPr>
        <w:t xml:space="preserve"> CHE il Contratto Nazionale applicato ai propri dipendenti è il </w:t>
      </w:r>
      <w:proofErr w:type="gramStart"/>
      <w:r>
        <w:rPr>
          <w:rFonts w:ascii="Garamond" w:eastAsia="Palatino Linotype" w:hAnsi="Garamond"/>
          <w:sz w:val="22"/>
        </w:rPr>
        <w:t>seguente  _</w:t>
      </w:r>
      <w:proofErr w:type="gramEnd"/>
      <w:r>
        <w:rPr>
          <w:rFonts w:ascii="Garamond" w:eastAsia="Palatino Linotype" w:hAnsi="Garamond"/>
          <w:sz w:val="22"/>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9ED3B52" w14:textId="77777777" w:rsidR="00372922" w:rsidRDefault="005E1DB0">
      <w:pPr>
        <w:pStyle w:val="Standard"/>
        <w:widowControl w:val="0"/>
        <w:spacing w:line="276" w:lineRule="auto"/>
        <w:jc w:val="both"/>
        <w:rPr>
          <w:rFonts w:ascii="Garamond" w:eastAsia="Palatino Linotype" w:hAnsi="Garamond"/>
          <w:sz w:val="22"/>
        </w:rPr>
      </w:pPr>
      <w:r>
        <w:rPr>
          <w:rFonts w:ascii="Garamond" w:eastAsia="Palatino Linotype" w:hAnsi="Garamond"/>
          <w:sz w:val="22"/>
        </w:rPr>
        <w:t xml:space="preserve">DI AUTORIZZARE, ai sensi del decreto legislativo 30 giugno 2003, n. 196 e </w:t>
      </w:r>
      <w:proofErr w:type="spellStart"/>
      <w:r>
        <w:rPr>
          <w:rFonts w:ascii="Garamond" w:eastAsia="Palatino Linotype" w:hAnsi="Garamond"/>
          <w:sz w:val="22"/>
        </w:rPr>
        <w:t>ss.mm.ii</w:t>
      </w:r>
      <w:proofErr w:type="spellEnd"/>
      <w:r>
        <w:rPr>
          <w:rFonts w:ascii="Garamond" w:eastAsia="Palatino Linotype" w:hAnsi="Garamond"/>
          <w:sz w:val="22"/>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D09C189"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Luogo e data ............................., ....../....../............</w:t>
      </w:r>
    </w:p>
    <w:p w14:paraId="1A526B48" w14:textId="77777777" w:rsidR="00372922" w:rsidRDefault="00372922">
      <w:pPr>
        <w:pStyle w:val="Standard"/>
        <w:spacing w:before="60" w:after="60" w:line="276" w:lineRule="auto"/>
        <w:jc w:val="both"/>
        <w:rPr>
          <w:rFonts w:ascii="Garamond" w:eastAsia="Palatino Linotype" w:hAnsi="Garamond"/>
          <w:sz w:val="22"/>
        </w:rPr>
      </w:pPr>
    </w:p>
    <w:p w14:paraId="66EA59B5" w14:textId="77777777" w:rsidR="00372922" w:rsidRDefault="005E1DB0">
      <w:pPr>
        <w:pStyle w:val="Standard"/>
        <w:widowControl w:val="0"/>
        <w:spacing w:before="280" w:after="280" w:line="276" w:lineRule="auto"/>
        <w:jc w:val="both"/>
      </w:pP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i/>
          <w:sz w:val="22"/>
        </w:rPr>
        <w:t>(firma digitale del legale rappresentante dell’operatore)</w:t>
      </w:r>
    </w:p>
    <w:p w14:paraId="47806991" w14:textId="77777777" w:rsidR="00372922" w:rsidRDefault="005E1DB0">
      <w:pPr>
        <w:pStyle w:val="Standard"/>
        <w:spacing w:before="40" w:after="40" w:line="276" w:lineRule="auto"/>
        <w:jc w:val="center"/>
        <w:rPr>
          <w:rFonts w:ascii="Garamond" w:eastAsia="Palatino Linotype" w:hAnsi="Garamond"/>
          <w:i/>
          <w:sz w:val="22"/>
        </w:rPr>
      </w:pPr>
      <w:r>
        <w:rPr>
          <w:rFonts w:ascii="Garamond" w:eastAsia="Palatino Linotype" w:hAnsi="Garamond"/>
          <w:i/>
          <w:sz w:val="22"/>
        </w:rPr>
        <w:t xml:space="preserve">                                                                                                     _________________________________</w:t>
      </w:r>
    </w:p>
    <w:p w14:paraId="245EC056" w14:textId="77777777" w:rsidR="00372922" w:rsidRDefault="005E1DB0">
      <w:pPr>
        <w:pStyle w:val="Standard"/>
        <w:tabs>
          <w:tab w:val="left" w:pos="300"/>
        </w:tabs>
        <w:spacing w:before="40" w:after="40" w:line="276" w:lineRule="auto"/>
      </w:pPr>
      <w:r>
        <w:rPr>
          <w:rFonts w:ascii="Garamond" w:eastAsia="Palatino Linotype" w:hAnsi="Garamond"/>
          <w:iCs/>
          <w:sz w:val="22"/>
        </w:rPr>
        <w:tab/>
      </w:r>
      <w:r>
        <w:rPr>
          <w:rFonts w:ascii="Garamond" w:eastAsia="Palatino Linotype" w:hAnsi="Garamond"/>
          <w:b/>
          <w:bCs/>
          <w:iCs/>
          <w:sz w:val="22"/>
        </w:rPr>
        <w:t>N.B.</w:t>
      </w:r>
    </w:p>
    <w:p w14:paraId="620562DB" w14:textId="77777777" w:rsidR="00372922" w:rsidRDefault="005E1DB0">
      <w:pPr>
        <w:pStyle w:val="Standard"/>
        <w:tabs>
          <w:tab w:val="left" w:pos="300"/>
        </w:tabs>
        <w:spacing w:before="40" w:after="40" w:line="276" w:lineRule="auto"/>
        <w:rPr>
          <w:rFonts w:ascii="Garamond" w:eastAsia="Palatino Linotype" w:hAnsi="Garamond"/>
          <w:iCs/>
          <w:sz w:val="22"/>
        </w:rPr>
      </w:pPr>
      <w:r>
        <w:rPr>
          <w:rFonts w:ascii="Garamond" w:eastAsia="Palatino Linotype" w:hAnsi="Garamond"/>
          <w:iCs/>
          <w:sz w:val="22"/>
        </w:rPr>
        <w:t>La dichiarazione deve essere sottoscritta:</w:t>
      </w:r>
    </w:p>
    <w:p w14:paraId="03AE4D92" w14:textId="77777777" w:rsidR="00372922" w:rsidRDefault="005E1DB0" w:rsidP="00CE16FC">
      <w:pPr>
        <w:pStyle w:val="Paragrafoelenco"/>
        <w:numPr>
          <w:ilvl w:val="0"/>
          <w:numId w:val="41"/>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professionista singolo, dal professionista;</w:t>
      </w:r>
    </w:p>
    <w:p w14:paraId="50E27DA1" w14:textId="77777777" w:rsidR="00372922" w:rsidRDefault="005E1DB0">
      <w:pPr>
        <w:pStyle w:val="Paragrafoelenco"/>
        <w:numPr>
          <w:ilvl w:val="0"/>
          <w:numId w:val="25"/>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studio associato, da tutti gli associati o dal rappresentante munito di idonei poteri;</w:t>
      </w:r>
    </w:p>
    <w:p w14:paraId="1BFA6E0B" w14:textId="77777777" w:rsidR="00372922" w:rsidRDefault="005E1DB0">
      <w:pPr>
        <w:pStyle w:val="Paragrafoelenco"/>
        <w:numPr>
          <w:ilvl w:val="0"/>
          <w:numId w:val="25"/>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società o consorzi stabili, dal legale rappresentante;</w:t>
      </w:r>
    </w:p>
    <w:p w14:paraId="715C6CB1" w14:textId="77777777" w:rsidR="00372922" w:rsidRDefault="005E1DB0">
      <w:pPr>
        <w:pStyle w:val="Paragrafoelenco"/>
        <w:numPr>
          <w:ilvl w:val="0"/>
          <w:numId w:val="25"/>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raggruppamento temporaneo o consorzio ordinario non ancora costituiti, dal legale rappresentante di ciascuno dei soggetti che costituiranno il raggruppamento o consorzio;</w:t>
      </w:r>
    </w:p>
    <w:p w14:paraId="01C2B432" w14:textId="77777777" w:rsidR="00372922" w:rsidRDefault="005E1DB0">
      <w:pPr>
        <w:pStyle w:val="Paragrafoelenco"/>
        <w:numPr>
          <w:ilvl w:val="0"/>
          <w:numId w:val="25"/>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raggruppamento temporaneo o consorzio ordinario costituiti, dalla mandataria/capogruppo;</w:t>
      </w:r>
    </w:p>
    <w:p w14:paraId="2587993D" w14:textId="77777777" w:rsidR="00372922" w:rsidRDefault="005E1DB0">
      <w:pPr>
        <w:pStyle w:val="Standard"/>
        <w:tabs>
          <w:tab w:val="left" w:pos="300"/>
        </w:tabs>
        <w:spacing w:before="40" w:after="40" w:line="276" w:lineRule="auto"/>
        <w:rPr>
          <w:rFonts w:ascii="Garamond" w:eastAsia="Palatino Linotype" w:hAnsi="Garamond"/>
          <w:iCs/>
          <w:sz w:val="22"/>
        </w:rPr>
      </w:pPr>
      <w:r>
        <w:rPr>
          <w:rFonts w:ascii="Garamond" w:eastAsia="Palatino Linotype" w:hAnsi="Garamond"/>
          <w:iCs/>
          <w:sz w:val="22"/>
        </w:rPr>
        <w:t>e corredata da fotocopia, non autenticata, di valido documento di identità di ciascuno dei soggetti firmatari.</w:t>
      </w:r>
    </w:p>
    <w:p w14:paraId="5E0E800B" w14:textId="77777777" w:rsidR="00372922" w:rsidRDefault="00372922">
      <w:pPr>
        <w:pStyle w:val="Standard"/>
        <w:tabs>
          <w:tab w:val="left" w:pos="300"/>
        </w:tabs>
        <w:spacing w:before="40" w:after="40" w:line="276" w:lineRule="auto"/>
        <w:rPr>
          <w:rFonts w:ascii="Garamond" w:eastAsia="Palatino Linotype" w:hAnsi="Garamond"/>
          <w:iCs/>
          <w:sz w:val="22"/>
        </w:rPr>
      </w:pPr>
    </w:p>
    <w:p w14:paraId="6D531064" w14:textId="77777777" w:rsidR="00372922" w:rsidRDefault="005E1DB0">
      <w:pPr>
        <w:pStyle w:val="Standard"/>
        <w:suppressAutoHyphens w:val="0"/>
        <w:spacing w:before="240" w:after="0"/>
        <w:jc w:val="center"/>
        <w:rPr>
          <w:rFonts w:ascii="Garamond" w:eastAsia="Times New Roman" w:hAnsi="Garamond"/>
          <w:b/>
          <w:color w:val="00000A"/>
          <w:sz w:val="22"/>
          <w:lang w:bidi="ar-SA"/>
        </w:rPr>
      </w:pPr>
      <w:r>
        <w:rPr>
          <w:rFonts w:ascii="Garamond" w:eastAsia="Times New Roman" w:hAnsi="Garamond"/>
          <w:b/>
          <w:color w:val="00000A"/>
          <w:sz w:val="22"/>
          <w:lang w:bidi="ar-SA"/>
        </w:rPr>
        <w:t>DICHIARA INFINE</w:t>
      </w:r>
    </w:p>
    <w:p w14:paraId="26A8C9D6" w14:textId="77777777" w:rsidR="00372922" w:rsidRDefault="005E1DB0">
      <w:pPr>
        <w:pStyle w:val="Standard"/>
        <w:suppressAutoHyphens w:val="0"/>
        <w:spacing w:before="60" w:after="60" w:line="276" w:lineRule="auto"/>
        <w:ind w:left="284"/>
        <w:jc w:val="both"/>
        <w:rPr>
          <w:rFonts w:ascii="Garamond" w:eastAsia="Times New Roman" w:hAnsi="Garamond"/>
          <w:color w:val="00000A"/>
          <w:sz w:val="22"/>
        </w:rPr>
      </w:pPr>
      <w:r>
        <w:rPr>
          <w:rFonts w:ascii="Garamond" w:eastAsia="Times New Roman" w:hAnsi="Garamond"/>
          <w:color w:val="00000A"/>
          <w:sz w:val="22"/>
        </w:rPr>
        <w:t>I seguenti dati: domicilio fiscale_______________________________________________;</w:t>
      </w:r>
    </w:p>
    <w:p w14:paraId="3453D3CF" w14:textId="77777777" w:rsidR="00372922" w:rsidRDefault="005E1DB0">
      <w:pPr>
        <w:pStyle w:val="Standard"/>
        <w:suppressAutoHyphens w:val="0"/>
        <w:spacing w:before="60" w:after="60" w:line="276" w:lineRule="auto"/>
        <w:ind w:firstLine="284"/>
        <w:jc w:val="both"/>
        <w:rPr>
          <w:rFonts w:ascii="Garamond" w:eastAsia="Times New Roman" w:hAnsi="Garamond"/>
          <w:color w:val="00000A"/>
          <w:sz w:val="22"/>
        </w:rPr>
      </w:pPr>
      <w:r>
        <w:rPr>
          <w:rFonts w:ascii="Garamond" w:eastAsia="Times New Roman" w:hAnsi="Garamond"/>
          <w:color w:val="00000A"/>
          <w:sz w:val="22"/>
        </w:rPr>
        <w:t>Codice fiscale___________________ partita IVA ________________________________;</w:t>
      </w:r>
    </w:p>
    <w:p w14:paraId="0EF18777" w14:textId="77777777" w:rsidR="00372922" w:rsidRDefault="005E1DB0">
      <w:pPr>
        <w:pStyle w:val="Standard"/>
        <w:suppressAutoHyphens w:val="0"/>
        <w:spacing w:before="60" w:after="60" w:line="276" w:lineRule="auto"/>
        <w:ind w:firstLine="284"/>
        <w:jc w:val="both"/>
        <w:rPr>
          <w:rFonts w:ascii="Garamond" w:eastAsia="Times New Roman" w:hAnsi="Garamond"/>
          <w:color w:val="00000A"/>
          <w:sz w:val="22"/>
        </w:rPr>
      </w:pPr>
      <w:r>
        <w:rPr>
          <w:rFonts w:ascii="Garamond" w:eastAsia="Times New Roman" w:hAnsi="Garamond"/>
          <w:color w:val="00000A"/>
          <w:sz w:val="22"/>
        </w:rPr>
        <w:t>Indirizzo_________________________________________________________________;</w:t>
      </w:r>
    </w:p>
    <w:p w14:paraId="62E69CD8" w14:textId="77777777" w:rsidR="00372922" w:rsidRDefault="005E1DB0">
      <w:pPr>
        <w:pStyle w:val="Standard"/>
        <w:suppressAutoHyphens w:val="0"/>
        <w:spacing w:before="60" w:after="60" w:line="276" w:lineRule="auto"/>
        <w:ind w:left="284"/>
        <w:jc w:val="both"/>
        <w:rPr>
          <w:rFonts w:ascii="Garamond" w:eastAsia="Times New Roman" w:hAnsi="Garamond"/>
          <w:color w:val="00000A"/>
          <w:sz w:val="22"/>
        </w:rPr>
      </w:pPr>
      <w:r>
        <w:rPr>
          <w:rFonts w:ascii="Garamond" w:eastAsia="Times New Roman" w:hAnsi="Garamond"/>
          <w:color w:val="00000A"/>
          <w:sz w:val="22"/>
        </w:rPr>
        <w:t>PEC _________________________________________________ (corrispondente all’indirizzo di posta elettronica certificata (PEC) dichiarato come domicilio principale dall’operatore economico al momento della registrazione (o successivamente con l’aggiornamento del proprio profilo) oppure, solo in caso di concorrenti aventi sede in altri Stati membri, altro strumento analogo, ai fini delle comunicazioni relative alla procedura secondo le disposizioni del Codice.</w:t>
      </w:r>
    </w:p>
    <w:p w14:paraId="441C08A6" w14:textId="77777777" w:rsidR="00372922" w:rsidRDefault="00372922">
      <w:pPr>
        <w:pStyle w:val="Standard"/>
        <w:suppressAutoHyphens w:val="0"/>
        <w:spacing w:before="60" w:after="60" w:line="276" w:lineRule="auto"/>
        <w:ind w:firstLine="360"/>
        <w:rPr>
          <w:rFonts w:ascii="Garamond" w:eastAsia="Times New Roman" w:hAnsi="Garamond"/>
          <w:i/>
          <w:color w:val="00000A"/>
          <w:sz w:val="22"/>
          <w:lang w:eastAsia="en-US" w:bidi="ar-SA"/>
        </w:rPr>
      </w:pPr>
    </w:p>
    <w:p w14:paraId="02849DA7" w14:textId="77777777" w:rsidR="00372922" w:rsidRDefault="00372922">
      <w:pPr>
        <w:pStyle w:val="Standard"/>
        <w:suppressAutoHyphens w:val="0"/>
        <w:spacing w:before="60" w:after="60" w:line="276" w:lineRule="auto"/>
        <w:ind w:firstLine="360"/>
        <w:rPr>
          <w:rFonts w:ascii="Garamond" w:eastAsia="Times New Roman" w:hAnsi="Garamond"/>
          <w:i/>
          <w:color w:val="00000A"/>
          <w:sz w:val="22"/>
          <w:lang w:eastAsia="en-US" w:bidi="ar-SA"/>
        </w:rPr>
      </w:pPr>
    </w:p>
    <w:p w14:paraId="34A0BEE0" w14:textId="77777777" w:rsidR="00372922" w:rsidRDefault="005E1DB0">
      <w:pPr>
        <w:pStyle w:val="Standard"/>
        <w:suppressAutoHyphens w:val="0"/>
        <w:spacing w:before="60" w:after="60" w:line="276" w:lineRule="auto"/>
        <w:ind w:firstLine="360"/>
        <w:rPr>
          <w:rFonts w:ascii="Garamond" w:eastAsia="Times New Roman" w:hAnsi="Garamond"/>
          <w:i/>
          <w:color w:val="00000A"/>
          <w:sz w:val="22"/>
          <w:lang w:eastAsia="en-US" w:bidi="ar-SA"/>
        </w:rPr>
      </w:pPr>
      <w:r>
        <w:rPr>
          <w:rFonts w:ascii="Garamond" w:eastAsia="Times New Roman" w:hAnsi="Garamond"/>
          <w:i/>
          <w:color w:val="00000A"/>
          <w:sz w:val="22"/>
          <w:lang w:eastAsia="en-US" w:bidi="ar-SA"/>
        </w:rPr>
        <w:t>Luogo e Data</w:t>
      </w:r>
    </w:p>
    <w:p w14:paraId="15C75B7D" w14:textId="77777777" w:rsidR="00372922" w:rsidRDefault="005E1DB0">
      <w:pPr>
        <w:pStyle w:val="Standard"/>
        <w:suppressAutoHyphens w:val="0"/>
        <w:spacing w:before="60" w:after="60" w:line="276" w:lineRule="auto"/>
        <w:ind w:firstLine="360"/>
        <w:jc w:val="right"/>
      </w:pPr>
      <w:r>
        <w:rPr>
          <w:rFonts w:ascii="Garamond" w:eastAsia="Times New Roman" w:hAnsi="Garamond"/>
          <w:i/>
          <w:color w:val="00000A"/>
          <w:sz w:val="22"/>
          <w:lang w:eastAsia="en-US" w:bidi="ar-SA"/>
        </w:rPr>
        <w:t xml:space="preserve">Timbro e Firma </w:t>
      </w:r>
      <w:r>
        <w:rPr>
          <w:rStyle w:val="Rimandonotaapidipagina"/>
        </w:rPr>
        <w:footnoteReference w:id="19"/>
      </w:r>
    </w:p>
    <w:p w14:paraId="1C0D992A" w14:textId="77777777" w:rsidR="00372922" w:rsidRDefault="005E1DB0">
      <w:pPr>
        <w:pStyle w:val="Standard"/>
        <w:suppressAutoHyphens w:val="0"/>
        <w:spacing w:before="60" w:after="60" w:line="276" w:lineRule="auto"/>
        <w:ind w:firstLine="360"/>
        <w:jc w:val="right"/>
        <w:rPr>
          <w:rFonts w:ascii="Garamond" w:eastAsia="Times New Roman" w:hAnsi="Garamond"/>
          <w:i/>
          <w:color w:val="00000A"/>
          <w:sz w:val="22"/>
          <w:lang w:eastAsia="en-US" w:bidi="ar-SA"/>
        </w:rPr>
      </w:pPr>
      <w:r>
        <w:rPr>
          <w:rFonts w:ascii="Garamond" w:eastAsia="Times New Roman" w:hAnsi="Garamond"/>
          <w:i/>
          <w:color w:val="00000A"/>
          <w:sz w:val="22"/>
          <w:lang w:eastAsia="en-US" w:bidi="ar-SA"/>
        </w:rPr>
        <w:t>(Firmato Digitalmente)</w:t>
      </w:r>
    </w:p>
    <w:sectPr w:rsidR="00372922">
      <w:headerReference w:type="default" r:id="rId10"/>
      <w:footerReference w:type="default" r:id="rId11"/>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03698" w14:textId="77777777" w:rsidR="005E1DB0" w:rsidRDefault="005E1DB0">
      <w:r>
        <w:separator/>
      </w:r>
    </w:p>
  </w:endnote>
  <w:endnote w:type="continuationSeparator" w:id="0">
    <w:p w14:paraId="6D74F42D" w14:textId="77777777" w:rsidR="005E1DB0" w:rsidRDefault="005E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00000001" w:csb1="00000000"/>
  </w:font>
  <w:font w:name="OpenSymbol, '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ont360">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roman"/>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0E7C8" w14:textId="77777777" w:rsidR="005E1DB0" w:rsidRDefault="005E1DB0">
    <w:pPr>
      <w:pStyle w:val="Pidipagina"/>
      <w:tabs>
        <w:tab w:val="clear" w:pos="9071"/>
        <w:tab w:val="right" w:pos="8506"/>
      </w:tabs>
      <w:ind w:right="-241"/>
      <w:jc w:val="right"/>
    </w:pPr>
    <w:r>
      <w:fldChar w:fldCharType="begin"/>
    </w:r>
    <w:r>
      <w:instrText xml:space="preserve"> PAGE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0A456" w14:textId="77777777" w:rsidR="005E1DB0" w:rsidRDefault="005E1DB0">
      <w:r>
        <w:rPr>
          <w:color w:val="000000"/>
        </w:rPr>
        <w:separator/>
      </w:r>
    </w:p>
  </w:footnote>
  <w:footnote w:type="continuationSeparator" w:id="0">
    <w:p w14:paraId="2BDCFBA3" w14:textId="77777777" w:rsidR="005E1DB0" w:rsidRDefault="005E1DB0">
      <w:r>
        <w:continuationSeparator/>
      </w:r>
    </w:p>
  </w:footnote>
  <w:footnote w:id="1">
    <w:p w14:paraId="251ACCEC"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NB: Ai sensi dell’articolo 96 commi 7, 8 e 9 del D.lgs. 36/2023:</w:t>
      </w:r>
    </w:p>
    <w:p w14:paraId="1034506E"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41FE4582"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8. Se la sentenza penale di condanna definitiva non fissa la durata della pena accessoria della incapacità di contrattare con la pubblica amministrazione, la condanna produce effetto escludente dalle procedure d’appalto:</w:t>
      </w:r>
    </w:p>
    <w:p w14:paraId="52BD52E2"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4218CF5"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b) per un periodo pari a sette anni nei casi previsti dall'articolo 317-bis, primo comma, secondo periodo, del codice penale, salvo che sia intervenuta riabilitazione;</w:t>
      </w:r>
    </w:p>
    <w:p w14:paraId="56295936"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c) per un periodo pari a cinque anni nei casi diversi da quelli di cui alle lettere a) e b), salvo che sia intervenuta riabilitazione.</w:t>
      </w:r>
    </w:p>
    <w:p w14:paraId="0B504E07"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2">
    <w:p w14:paraId="22CE1B1E"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3">
    <w:p w14:paraId="57F306B1"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4">
    <w:p w14:paraId="2154A85E"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5">
    <w:p w14:paraId="47CBDF7C"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95 comma 10 la causa di esclusione rileva:</w:t>
      </w:r>
    </w:p>
    <w:p w14:paraId="734980DE"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a) per tre anni decorrenti dalla commissione del fatto, nel caso di cui all’articolo 95, comma 1, lettera a);</w:t>
      </w:r>
    </w:p>
  </w:footnote>
  <w:footnote w:id="6">
    <w:p w14:paraId="65E1C945"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95 comma 10 la causa di esclusione rileva per la sola gara cui la condotta si riferisce.</w:t>
      </w:r>
    </w:p>
  </w:footnote>
  <w:footnote w:id="7">
    <w:p w14:paraId="21F34964"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95 comma 10 la causa di esclusione rileva per la sola gara cui la condotta si riferisce.</w:t>
      </w:r>
    </w:p>
  </w:footnote>
  <w:footnote w:id="8">
    <w:p w14:paraId="0D533555"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95 comma 10 la causa di esclusione rileva per la sola gara cui la condotta si riferisce.</w:t>
      </w:r>
    </w:p>
  </w:footnote>
  <w:footnote w:id="9">
    <w:p w14:paraId="4C31B39A"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 Le dichiarazioni omesse o non veritiere rese nella stessa gara e diverse da quelle di cui alla lettera b) del comma 3 possono essere utilizzate a supporto della valutazione di gravità riferita agli elementi di cui al comma 3. Costituiscono mezzi di prova adeguati, in relazione al comma 3:</w:t>
      </w:r>
    </w:p>
    <w:p w14:paraId="29C3FDDA"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a) quanto alla lettera a), i provvedimenti sanzionatori esecutivi resi dall’Autorità garante della concorrenza e del mercato o da altra autorità di settore;</w:t>
      </w:r>
    </w:p>
    <w:p w14:paraId="5EEE650B"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b) quanto alla lettera b), la presenza di indizi gravi, precisi e concordanti che rendano evidente il ricorrere della situazione escludente;</w:t>
      </w:r>
    </w:p>
    <w:p w14:paraId="7AA73075"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c) quanto alla lettera c), l’intervenuta risoluzione per inadempimento o la condanna al risarcimento del danno o ad altre conseguenze comparabili;</w:t>
      </w:r>
    </w:p>
    <w:p w14:paraId="7AFAF40F"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d) quanto alla lettera d), la emissione di provvedimenti giurisdizionali anche non definitivi;</w:t>
      </w:r>
    </w:p>
    <w:p w14:paraId="0871D186"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e) quanto alla lettera e), l'accertamento definitivo della violazione;</w:t>
      </w:r>
    </w:p>
    <w:p w14:paraId="117FAEB7"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f) quanto alla lettera f), gli elementi ivi indicati;</w:t>
      </w:r>
    </w:p>
    <w:p w14:paraId="6A5E5C53"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4108BEAF"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h) quanto alla lettera h), la sentenza di condanna definitiva, il decreto penale di condanna irrevocabile, e la condanna non definitiva, i provvedimenti cautelari reali o personali, ove emessi dal giudice penale.</w:t>
      </w:r>
    </w:p>
    <w:p w14:paraId="078813F2"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w:t>
      </w:r>
      <w:proofErr w:type="spellStart"/>
      <w:proofErr w:type="gramStart"/>
      <w:r>
        <w:rPr>
          <w:rFonts w:eastAsia="Times New Roman"/>
          <w:color w:val="00000A"/>
          <w:sz w:val="16"/>
          <w:szCs w:val="16"/>
          <w:lang w:bidi="ar-SA"/>
        </w:rPr>
        <w:t>escludente.Il</w:t>
      </w:r>
      <w:proofErr w:type="spellEnd"/>
      <w:proofErr w:type="gramEnd"/>
      <w:r>
        <w:rPr>
          <w:rFonts w:eastAsia="Times New Roman"/>
          <w:color w:val="00000A"/>
          <w:sz w:val="16"/>
          <w:szCs w:val="16"/>
          <w:lang w:bidi="ar-SA"/>
        </w:rPr>
        <w:t xml:space="preserve"> provvedimento di esclusione deve essere motivato in relazione a tutte e tre le condizioni di cui al comma 2.</w:t>
      </w:r>
    </w:p>
    <w:p w14:paraId="0A71F2A0" w14:textId="77777777" w:rsidR="00372922" w:rsidRDefault="00372922">
      <w:pPr>
        <w:pStyle w:val="Testonotaapidipagina"/>
        <w:jc w:val="both"/>
        <w:rPr>
          <w:rFonts w:eastAsia="Times New Roman"/>
          <w:color w:val="00000A"/>
          <w:sz w:val="16"/>
          <w:szCs w:val="16"/>
          <w:lang w:bidi="ar-SA"/>
        </w:rPr>
      </w:pPr>
    </w:p>
    <w:p w14:paraId="50759115" w14:textId="77777777" w:rsidR="00372922" w:rsidRDefault="00372922">
      <w:pPr>
        <w:pStyle w:val="Testonotaapidipagina"/>
      </w:pPr>
    </w:p>
  </w:footnote>
  <w:footnote w:id="10">
    <w:p w14:paraId="494BABDE"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Sopprimere le forme giuridiche non pertinenti al caso.</w:t>
      </w:r>
    </w:p>
  </w:footnote>
  <w:footnote w:id="11">
    <w:p w14:paraId="770D4A4C"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Scegliere una sola opzione tra le due disponibili: la prima opzione se si tratta di impresa capogruppo mandataria, la seconda opzione se si tratta di impresa mandante.</w:t>
      </w:r>
    </w:p>
  </w:footnote>
  <w:footnote w:id="12">
    <w:p w14:paraId="53E83FF7"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Se si tratta dell’unica mandante del raggruppamento, sopprimere le parole «e delle altre imprese mandanti».</w:t>
      </w:r>
    </w:p>
  </w:footnote>
  <w:footnote w:id="13">
    <w:p w14:paraId="0FEAD866"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Cancellare la dizione che non interessa.</w:t>
      </w:r>
    </w:p>
  </w:footnote>
  <w:footnote w:id="14">
    <w:p w14:paraId="3F7C8996"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La “quota” dei lavori da indicare è la percentuale della singola categoria assunta dall’impresa che sottoscrive la dichiarazione e non la percentuale di incidenza sull’importo totale dei lavori.</w:t>
      </w:r>
    </w:p>
  </w:footnote>
  <w:footnote w:id="15">
    <w:p w14:paraId="27B712BD"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Cancellare la dizione che non interessa.</w:t>
      </w:r>
    </w:p>
  </w:footnote>
  <w:footnote w:id="16">
    <w:p w14:paraId="3556AEEF"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La “quota” di partecipazione è la percentuale dell’incidenza di tutti i lavori assunti dall’impresa che sottoscrive la dichiarazione rispetto al totale in appalto.</w:t>
      </w:r>
    </w:p>
  </w:footnote>
  <w:footnote w:id="17">
    <w:p w14:paraId="5981CB3C"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Scegliere una sola delle due opzioni che seguono.</w:t>
      </w:r>
    </w:p>
  </w:footnote>
  <w:footnote w:id="18">
    <w:p w14:paraId="635E906A" w14:textId="77777777" w:rsidR="00372922" w:rsidRDefault="005E1DB0">
      <w:pPr>
        <w:pStyle w:val="Testonotaapidipagina"/>
        <w:jc w:val="both"/>
        <w:rPr>
          <w:sz w:val="16"/>
          <w:szCs w:val="16"/>
        </w:rPr>
      </w:pPr>
      <w:r>
        <w:rPr>
          <w:rStyle w:val="Rimandonotaapidipagina"/>
        </w:rPr>
        <w:footnoteRef/>
      </w:r>
      <w:r>
        <w:rPr>
          <w:sz w:val="16"/>
          <w:szCs w:val="16"/>
        </w:rPr>
        <w:t>L’articolo 67 comma 4 prevede: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19">
    <w:p w14:paraId="3DD7279F" w14:textId="77777777" w:rsidR="00372922" w:rsidRDefault="005E1DB0">
      <w:pPr>
        <w:pStyle w:val="Standard"/>
        <w:suppressAutoHyphens w:val="0"/>
        <w:spacing w:before="0" w:after="0" w:line="276" w:lineRule="auto"/>
        <w:jc w:val="both"/>
        <w:rPr>
          <w:rFonts w:eastAsia="Times New Roman"/>
          <w:color w:val="00000A"/>
          <w:sz w:val="16"/>
          <w:szCs w:val="16"/>
          <w:lang w:eastAsia="en-US" w:bidi="ar-SA"/>
        </w:rPr>
      </w:pPr>
      <w:r>
        <w:rPr>
          <w:rStyle w:val="Rimandonotaapidipagina"/>
        </w:rPr>
        <w:footnoteRef/>
      </w:r>
      <w:r>
        <w:rPr>
          <w:rFonts w:eastAsia="Times New Roman"/>
          <w:color w:val="00000A"/>
          <w:sz w:val="16"/>
          <w:szCs w:val="16"/>
          <w:lang w:eastAsia="en-US" w:bidi="ar-SA"/>
        </w:rPr>
        <w:t>La domanda è sottoscritta:</w:t>
      </w:r>
    </w:p>
    <w:p w14:paraId="0217D4EF" w14:textId="77777777" w:rsidR="00372922" w:rsidRDefault="005E1DB0" w:rsidP="00CE16FC">
      <w:pPr>
        <w:pStyle w:val="Standard"/>
        <w:numPr>
          <w:ilvl w:val="0"/>
          <w:numId w:val="42"/>
        </w:numPr>
        <w:suppressAutoHyphens w:val="0"/>
        <w:spacing w:before="0" w:after="0" w:line="276" w:lineRule="auto"/>
        <w:ind w:left="284" w:hanging="284"/>
        <w:jc w:val="both"/>
        <w:rPr>
          <w:color w:val="00000A"/>
          <w:sz w:val="16"/>
          <w:szCs w:val="16"/>
          <w:lang w:bidi="ar-SA"/>
        </w:rPr>
      </w:pPr>
      <w:r>
        <w:rPr>
          <w:color w:val="00000A"/>
          <w:sz w:val="16"/>
          <w:szCs w:val="16"/>
          <w:lang w:bidi="ar-SA"/>
        </w:rPr>
        <w:t>nel caso di raggruppamento temporaneo o consorzio ordinario costituiti, dalla mandataria/capofila;</w:t>
      </w:r>
    </w:p>
    <w:p w14:paraId="675083F4" w14:textId="77777777" w:rsidR="00372922" w:rsidRDefault="005E1DB0">
      <w:pPr>
        <w:pStyle w:val="Standard"/>
        <w:numPr>
          <w:ilvl w:val="0"/>
          <w:numId w:val="2"/>
        </w:numPr>
        <w:suppressAutoHyphens w:val="0"/>
        <w:spacing w:before="0" w:after="0" w:line="276" w:lineRule="auto"/>
        <w:ind w:left="284" w:hanging="284"/>
        <w:jc w:val="both"/>
        <w:rPr>
          <w:color w:val="00000A"/>
          <w:sz w:val="16"/>
          <w:szCs w:val="16"/>
          <w:lang w:bidi="ar-SA"/>
        </w:rPr>
      </w:pPr>
      <w:r>
        <w:rPr>
          <w:color w:val="00000A"/>
          <w:sz w:val="16"/>
          <w:szCs w:val="16"/>
          <w:lang w:bidi="ar-SA"/>
        </w:rPr>
        <w:t>nel caso di raggruppamento temporaneo o consorzio ordinario non ancora costituiti, da tutti i soggetti che costituiranno il raggruppamento o consorzio;</w:t>
      </w:r>
    </w:p>
    <w:p w14:paraId="16E30B27" w14:textId="77777777" w:rsidR="00372922" w:rsidRDefault="005E1DB0">
      <w:pPr>
        <w:pStyle w:val="Standard"/>
        <w:numPr>
          <w:ilvl w:val="0"/>
          <w:numId w:val="2"/>
        </w:numPr>
        <w:suppressAutoHyphens w:val="0"/>
        <w:spacing w:before="0" w:after="0" w:line="276" w:lineRule="auto"/>
        <w:ind w:left="284" w:hanging="284"/>
        <w:jc w:val="both"/>
        <w:rPr>
          <w:color w:val="00000A"/>
          <w:sz w:val="16"/>
          <w:szCs w:val="16"/>
          <w:lang w:bidi="ar-SA"/>
        </w:rPr>
      </w:pPr>
      <w:r>
        <w:rPr>
          <w:color w:val="00000A"/>
          <w:sz w:val="16"/>
          <w:szCs w:val="16"/>
          <w:lang w:bidi="ar-SA"/>
        </w:rPr>
        <w:t>nel caso di aggregazioni di imprese aderenti al contratto di rete si fa riferimento alla disciplina prevista per i raggruppamenti temporanei di imprese, in quanto compatibile. In particolare:</w:t>
      </w:r>
    </w:p>
    <w:p w14:paraId="1F2F83AD" w14:textId="77777777" w:rsidR="00372922" w:rsidRDefault="005E1DB0">
      <w:pPr>
        <w:pStyle w:val="Standard"/>
        <w:numPr>
          <w:ilvl w:val="4"/>
          <w:numId w:val="1"/>
        </w:numPr>
        <w:suppressAutoHyphens w:val="0"/>
        <w:spacing w:before="0" w:after="0" w:line="276" w:lineRule="auto"/>
        <w:ind w:left="567" w:hanging="283"/>
        <w:jc w:val="both"/>
      </w:pPr>
      <w:r>
        <w:rPr>
          <w:rFonts w:eastAsia="Times New Roman"/>
          <w:b/>
          <w:color w:val="00000A"/>
          <w:sz w:val="16"/>
          <w:szCs w:val="16"/>
          <w:lang w:eastAsia="en-US" w:bidi="ar-SA"/>
        </w:rPr>
        <w:t>se la rete è dotata di un organo comune con potere di rappresentanza e con soggettività giuridica</w:t>
      </w:r>
      <w:r>
        <w:rPr>
          <w:rFonts w:eastAsia="Times New Roman"/>
          <w:color w:val="00000A"/>
          <w:sz w:val="16"/>
          <w:szCs w:val="16"/>
          <w:lang w:eastAsia="en-US" w:bidi="ar-SA"/>
        </w:rPr>
        <w:t>, ai sensi dell’art. 3, comma 4-</w:t>
      </w:r>
      <w:r>
        <w:rPr>
          <w:rFonts w:eastAsia="Times New Roman"/>
          <w:i/>
          <w:color w:val="00000A"/>
          <w:sz w:val="16"/>
          <w:szCs w:val="16"/>
          <w:lang w:eastAsia="en-US" w:bidi="ar-SA"/>
        </w:rPr>
        <w:t>quater</w:t>
      </w:r>
      <w:r>
        <w:rPr>
          <w:rFonts w:eastAsia="Times New Roman"/>
          <w:color w:val="00000A"/>
          <w:sz w:val="16"/>
          <w:szCs w:val="16"/>
          <w:lang w:eastAsia="en-US" w:bidi="ar-SA"/>
        </w:rPr>
        <w:t xml:space="preserve">, del </w:t>
      </w:r>
      <w:proofErr w:type="spellStart"/>
      <w:r>
        <w:rPr>
          <w:rFonts w:eastAsia="Times New Roman"/>
          <w:color w:val="00000A"/>
          <w:sz w:val="16"/>
          <w:szCs w:val="16"/>
          <w:lang w:eastAsia="en-US" w:bidi="ar-SA"/>
        </w:rPr>
        <w:t>d.l.</w:t>
      </w:r>
      <w:proofErr w:type="spellEnd"/>
      <w:r>
        <w:rPr>
          <w:rFonts w:eastAsia="Times New Roman"/>
          <w:color w:val="00000A"/>
          <w:sz w:val="16"/>
          <w:szCs w:val="16"/>
          <w:lang w:eastAsia="en-US" w:bidi="ar-SA"/>
        </w:rPr>
        <w:t xml:space="preserve"> 10 febbraio 2009, n. 5, la domanda di partecipazione deve essere sottoscritta dal solo operatore economico che riveste la funzione di organo comune;</w:t>
      </w:r>
    </w:p>
    <w:p w14:paraId="7CDB59A3" w14:textId="77777777" w:rsidR="00372922" w:rsidRDefault="005E1DB0">
      <w:pPr>
        <w:pStyle w:val="Standard"/>
        <w:numPr>
          <w:ilvl w:val="4"/>
          <w:numId w:val="1"/>
        </w:numPr>
        <w:suppressAutoHyphens w:val="0"/>
        <w:spacing w:before="0" w:after="0" w:line="276" w:lineRule="auto"/>
        <w:ind w:left="567" w:hanging="283"/>
        <w:jc w:val="both"/>
      </w:pPr>
      <w:r>
        <w:rPr>
          <w:rFonts w:eastAsia="Times New Roman"/>
          <w:b/>
          <w:color w:val="00000A"/>
          <w:sz w:val="16"/>
          <w:szCs w:val="16"/>
          <w:lang w:bidi="ar-SA"/>
        </w:rPr>
        <w:t>se la rete è dotata di un organo comune con potere di rappresentanza ma è priva di soggettività giuridica</w:t>
      </w:r>
      <w:r>
        <w:rPr>
          <w:rFonts w:eastAsia="Times New Roman"/>
          <w:color w:val="00000A"/>
          <w:sz w:val="16"/>
          <w:szCs w:val="16"/>
          <w:lang w:bidi="ar-SA"/>
        </w:rPr>
        <w:t>, ai sensi dell’art. 3, comma 4-</w:t>
      </w:r>
      <w:r>
        <w:rPr>
          <w:rFonts w:eastAsia="Times New Roman"/>
          <w:i/>
          <w:color w:val="00000A"/>
          <w:sz w:val="16"/>
          <w:szCs w:val="16"/>
          <w:lang w:bidi="ar-SA"/>
        </w:rPr>
        <w:t>quater</w:t>
      </w:r>
      <w:r>
        <w:rPr>
          <w:rFonts w:eastAsia="Times New Roman"/>
          <w:color w:val="00000A"/>
          <w:sz w:val="16"/>
          <w:szCs w:val="16"/>
          <w:lang w:bidi="ar-SA"/>
        </w:rPr>
        <w:t xml:space="preserve">, del </w:t>
      </w:r>
      <w:proofErr w:type="spellStart"/>
      <w:r>
        <w:rPr>
          <w:rFonts w:eastAsia="Times New Roman"/>
          <w:color w:val="00000A"/>
          <w:sz w:val="16"/>
          <w:szCs w:val="16"/>
          <w:lang w:bidi="ar-SA"/>
        </w:rPr>
        <w:t>d.l.</w:t>
      </w:r>
      <w:proofErr w:type="spellEnd"/>
      <w:r>
        <w:rPr>
          <w:rFonts w:eastAsia="Times New Roman"/>
          <w:color w:val="00000A"/>
          <w:sz w:val="16"/>
          <w:szCs w:val="16"/>
          <w:lang w:bidi="ar-SA"/>
        </w:rPr>
        <w:t xml:space="preserve"> 10 febbraio 2009, n. 5, la domanda di partecipazione deve essere sottoscritta </w:t>
      </w:r>
      <w:r>
        <w:rPr>
          <w:rFonts w:eastAsia="Times New Roman"/>
          <w:color w:val="00000A"/>
          <w:sz w:val="16"/>
          <w:szCs w:val="16"/>
          <w:lang w:eastAsia="en-US" w:bidi="ar-SA"/>
        </w:rPr>
        <w:t>dal</w:t>
      </w:r>
      <w:r>
        <w:rPr>
          <w:rFonts w:eastAsia="Times New Roman"/>
          <w:color w:val="00000A"/>
          <w:sz w:val="16"/>
          <w:szCs w:val="16"/>
          <w:lang w:bidi="ar-SA"/>
        </w:rPr>
        <w:t>l’impresa che riveste le funzioni di organo comune nonché da ognuna delle imprese aderenti al contratto di rete che partecipano alla gara;</w:t>
      </w:r>
    </w:p>
    <w:p w14:paraId="060AC199" w14:textId="77777777" w:rsidR="00372922" w:rsidRDefault="005E1DB0">
      <w:pPr>
        <w:pStyle w:val="Standard"/>
        <w:numPr>
          <w:ilvl w:val="4"/>
          <w:numId w:val="1"/>
        </w:numPr>
        <w:suppressAutoHyphens w:val="0"/>
        <w:spacing w:before="0" w:after="0" w:line="276" w:lineRule="auto"/>
        <w:ind w:left="567" w:hanging="283"/>
        <w:jc w:val="both"/>
      </w:pPr>
      <w:r>
        <w:rPr>
          <w:rFonts w:eastAsia="Times New Roman"/>
          <w:b/>
          <w:color w:val="00000A"/>
          <w:sz w:val="16"/>
          <w:szCs w:val="16"/>
          <w:lang w:bidi="ar-SA"/>
        </w:rPr>
        <w:t>se la rete è dotata di un organo comune privo del potere di rappresentanza o se la rete è sprovvista di organo comune, oppure se l’organo comune è privo dei requisiti di qualificazione</w:t>
      </w:r>
      <w:r>
        <w:rPr>
          <w:rFonts w:eastAsia="Times New Roman"/>
          <w:color w:val="00000A"/>
          <w:sz w:val="16"/>
          <w:szCs w:val="16"/>
          <w:lang w:bidi="ar-SA"/>
        </w:rPr>
        <w:t xml:space="preserve"> </w:t>
      </w:r>
      <w:r>
        <w:rPr>
          <w:rFonts w:eastAsia="Times New Roman"/>
          <w:b/>
          <w:color w:val="00000A"/>
          <w:sz w:val="16"/>
          <w:szCs w:val="16"/>
          <w:lang w:bidi="ar-SA"/>
        </w:rPr>
        <w:t>richiesti per assumere la veste di mandataria</w:t>
      </w:r>
      <w:r>
        <w:rPr>
          <w:rFonts w:eastAsia="Times New Roman"/>
          <w:color w:val="00000A"/>
          <w:sz w:val="16"/>
          <w:szCs w:val="16"/>
          <w:lang w:bidi="ar-SA"/>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65B1B5F7" w14:textId="77777777" w:rsidR="00372922" w:rsidRDefault="005E1DB0">
      <w:pPr>
        <w:pStyle w:val="Standard"/>
        <w:suppressAutoHyphens w:val="0"/>
        <w:spacing w:before="0" w:after="0" w:line="276" w:lineRule="auto"/>
        <w:jc w:val="both"/>
      </w:pPr>
      <w:r>
        <w:rPr>
          <w:rFonts w:eastAsia="Times New Roman"/>
          <w:color w:val="00000A"/>
          <w:sz w:val="16"/>
          <w:szCs w:val="16"/>
          <w:lang w:eastAsia="en-US" w:bidi="ar-SA"/>
        </w:rPr>
        <w:t>Nel</w:t>
      </w:r>
      <w:r>
        <w:rPr>
          <w:rFonts w:eastAsia="Times New Roman"/>
          <w:color w:val="00000A"/>
          <w:sz w:val="16"/>
          <w:szCs w:val="16"/>
          <w:lang w:bidi="ar-SA"/>
        </w:rPr>
        <w:t xml:space="preserve"> caso di consorzio di cooperative e imprese artigiane o di consorzio stabile, </w:t>
      </w:r>
      <w:r>
        <w:rPr>
          <w:rFonts w:eastAsia="Times New Roman"/>
          <w:color w:val="00000A"/>
          <w:sz w:val="16"/>
          <w:szCs w:val="16"/>
          <w:lang w:eastAsia="en-US" w:bidi="ar-SA"/>
        </w:rPr>
        <w:t>la domanda è sottoscritta</w:t>
      </w:r>
      <w:r>
        <w:rPr>
          <w:rFonts w:eastAsia="Times New Roman"/>
          <w:color w:val="00000A"/>
          <w:sz w:val="16"/>
          <w:szCs w:val="16"/>
          <w:lang w:bidi="ar-SA"/>
        </w:rPr>
        <w:t xml:space="preserve"> dal consorzio medesimo.</w:t>
      </w:r>
    </w:p>
    <w:p w14:paraId="6D9EA516" w14:textId="77777777" w:rsidR="00372922" w:rsidRDefault="005E1DB0">
      <w:pPr>
        <w:pStyle w:val="Standard"/>
        <w:suppressAutoHyphens w:val="0"/>
        <w:spacing w:before="0" w:after="0" w:line="276" w:lineRule="auto"/>
        <w:jc w:val="both"/>
      </w:pPr>
      <w:r>
        <w:rPr>
          <w:rFonts w:eastAsia="Times New Roman"/>
          <w:color w:val="00000A"/>
          <w:sz w:val="16"/>
          <w:szCs w:val="16"/>
          <w:u w:val="single"/>
          <w:lang w:eastAsia="en-US" w:bidi="ar-SA"/>
        </w:rPr>
        <w:t>Il concorrente</w:t>
      </w:r>
      <w:r>
        <w:rPr>
          <w:rFonts w:eastAsia="Times New Roman"/>
          <w:color w:val="00000A"/>
          <w:sz w:val="16"/>
          <w:szCs w:val="16"/>
          <w:lang w:eastAsia="en-US" w:bidi="ar-SA"/>
        </w:rPr>
        <w:t xml:space="preserve"> allega:</w:t>
      </w:r>
    </w:p>
    <w:p w14:paraId="7A302D75" w14:textId="77777777" w:rsidR="00372922" w:rsidRDefault="005E1DB0">
      <w:pPr>
        <w:pStyle w:val="Standard"/>
        <w:suppressAutoHyphens w:val="0"/>
        <w:spacing w:before="0" w:after="0" w:line="276" w:lineRule="auto"/>
        <w:jc w:val="both"/>
      </w:pPr>
      <w:r>
        <w:rPr>
          <w:rFonts w:eastAsia="Times New Roman"/>
          <w:color w:val="00000A"/>
          <w:sz w:val="16"/>
          <w:szCs w:val="16"/>
          <w:lang w:eastAsia="en-US" w:bidi="ar-SA"/>
        </w:rPr>
        <w:t xml:space="preserve"> a) </w:t>
      </w:r>
      <w:r>
        <w:rPr>
          <w:color w:val="00000A"/>
          <w:sz w:val="16"/>
          <w:szCs w:val="16"/>
          <w:lang w:bidi="ar-SA"/>
        </w:rPr>
        <w:t>copia fotostatica di un documento d’identità del sottoscrittore;</w:t>
      </w:r>
    </w:p>
    <w:p w14:paraId="254CD412" w14:textId="77777777" w:rsidR="00372922" w:rsidRDefault="005E1DB0">
      <w:pPr>
        <w:pStyle w:val="Testonotaapidipagina"/>
        <w:rPr>
          <w:color w:val="00000A"/>
          <w:sz w:val="16"/>
          <w:szCs w:val="16"/>
          <w:lang w:bidi="ar-SA"/>
        </w:rPr>
      </w:pPr>
      <w:r>
        <w:rPr>
          <w:color w:val="00000A"/>
          <w:sz w:val="16"/>
          <w:szCs w:val="16"/>
          <w:lang w:bidi="ar-SA"/>
        </w:rPr>
        <w:t xml:space="preserve"> b) copia conforme all’originale della procura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790FA" w14:textId="77777777" w:rsidR="005E1DB0" w:rsidRDefault="005E1DB0">
    <w:pPr>
      <w:pStyle w:val="Standar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38D"/>
    <w:multiLevelType w:val="multilevel"/>
    <w:tmpl w:val="A5CADD66"/>
    <w:styleLink w:val="WWNum1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 w15:restartNumberingAfterBreak="0">
    <w:nsid w:val="02C45A9C"/>
    <w:multiLevelType w:val="multilevel"/>
    <w:tmpl w:val="AFBC623A"/>
    <w:lvl w:ilvl="0">
      <w:start w:val="1"/>
      <w:numFmt w:val="lowerLetter"/>
      <w:lvlText w:val="%1)"/>
      <w:lvlJc w:val="left"/>
      <w:pPr>
        <w:ind w:left="1440" w:hanging="360"/>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2" w15:restartNumberingAfterBreak="0">
    <w:nsid w:val="039C186B"/>
    <w:multiLevelType w:val="multilevel"/>
    <w:tmpl w:val="0B808868"/>
    <w:styleLink w:val="WWNum27"/>
    <w:lvl w:ilvl="0">
      <w:numFmt w:val="bullet"/>
      <w:lvlText w:val="-"/>
      <w:lvlJc w:val="left"/>
      <w:pPr>
        <w:ind w:left="-360" w:hanging="360"/>
      </w:pPr>
      <w:rPr>
        <w:rFonts w:eastAsia="Times New Roman" w:cs="Times New Roman"/>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rPr>
    </w:lvl>
  </w:abstractNum>
  <w:abstractNum w:abstractNumId="3" w15:restartNumberingAfterBreak="0">
    <w:nsid w:val="04642810"/>
    <w:multiLevelType w:val="hybridMultilevel"/>
    <w:tmpl w:val="369A2566"/>
    <w:lvl w:ilvl="0" w:tplc="E900258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9C04A1"/>
    <w:multiLevelType w:val="multilevel"/>
    <w:tmpl w:val="93B8A510"/>
    <w:styleLink w:val="WWNum7"/>
    <w:lvl w:ilvl="0">
      <w:numFmt w:val="bullet"/>
      <w:lvlText w:val=""/>
      <w:lvlJc w:val="left"/>
      <w:pPr>
        <w:ind w:left="294" w:hanging="360"/>
      </w:pPr>
      <w:rPr>
        <w:rFonts w:ascii="Symbol" w:hAnsi="Symbol"/>
      </w:rPr>
    </w:lvl>
    <w:lvl w:ilvl="1">
      <w:numFmt w:val="bullet"/>
      <w:lvlText w:val="o"/>
      <w:lvlJc w:val="left"/>
      <w:pPr>
        <w:ind w:left="1014" w:hanging="360"/>
      </w:pPr>
      <w:rPr>
        <w:rFonts w:ascii="Courier New" w:hAnsi="Courier New" w:cs="Courier New"/>
      </w:rPr>
    </w:lvl>
    <w:lvl w:ilvl="2">
      <w:numFmt w:val="bullet"/>
      <w:lvlText w:val=""/>
      <w:lvlJc w:val="left"/>
      <w:pPr>
        <w:ind w:left="1734" w:hanging="360"/>
      </w:pPr>
      <w:rPr>
        <w:rFonts w:ascii="Wingdings" w:hAnsi="Wingdings"/>
      </w:rPr>
    </w:lvl>
    <w:lvl w:ilvl="3">
      <w:numFmt w:val="bullet"/>
      <w:lvlText w:val=""/>
      <w:lvlJc w:val="left"/>
      <w:pPr>
        <w:ind w:left="2454" w:hanging="360"/>
      </w:pPr>
      <w:rPr>
        <w:rFonts w:ascii="Symbol" w:hAnsi="Symbol"/>
      </w:rPr>
    </w:lvl>
    <w:lvl w:ilvl="4">
      <w:numFmt w:val="bullet"/>
      <w:lvlText w:val="o"/>
      <w:lvlJc w:val="left"/>
      <w:pPr>
        <w:ind w:left="3174" w:hanging="360"/>
      </w:pPr>
      <w:rPr>
        <w:rFonts w:ascii="Courier New" w:hAnsi="Courier New" w:cs="Courier New"/>
      </w:rPr>
    </w:lvl>
    <w:lvl w:ilvl="5">
      <w:numFmt w:val="bullet"/>
      <w:lvlText w:val=""/>
      <w:lvlJc w:val="left"/>
      <w:pPr>
        <w:ind w:left="3894" w:hanging="360"/>
      </w:pPr>
      <w:rPr>
        <w:rFonts w:ascii="Wingdings" w:hAnsi="Wingdings"/>
      </w:rPr>
    </w:lvl>
    <w:lvl w:ilvl="6">
      <w:numFmt w:val="bullet"/>
      <w:lvlText w:val=""/>
      <w:lvlJc w:val="left"/>
      <w:pPr>
        <w:ind w:left="4614" w:hanging="360"/>
      </w:pPr>
      <w:rPr>
        <w:rFonts w:ascii="Symbol" w:hAnsi="Symbol"/>
      </w:rPr>
    </w:lvl>
    <w:lvl w:ilvl="7">
      <w:numFmt w:val="bullet"/>
      <w:lvlText w:val="o"/>
      <w:lvlJc w:val="left"/>
      <w:pPr>
        <w:ind w:left="5334" w:hanging="360"/>
      </w:pPr>
      <w:rPr>
        <w:rFonts w:ascii="Courier New" w:hAnsi="Courier New" w:cs="Courier New"/>
      </w:rPr>
    </w:lvl>
    <w:lvl w:ilvl="8">
      <w:numFmt w:val="bullet"/>
      <w:lvlText w:val=""/>
      <w:lvlJc w:val="left"/>
      <w:pPr>
        <w:ind w:left="6054" w:hanging="360"/>
      </w:pPr>
      <w:rPr>
        <w:rFonts w:ascii="Wingdings" w:hAnsi="Wingdings"/>
      </w:rPr>
    </w:lvl>
  </w:abstractNum>
  <w:abstractNum w:abstractNumId="5" w15:restartNumberingAfterBreak="0">
    <w:nsid w:val="06A47065"/>
    <w:multiLevelType w:val="multilevel"/>
    <w:tmpl w:val="635C57F2"/>
    <w:styleLink w:val="WWNum12"/>
    <w:lvl w:ilvl="0">
      <w:start w:val="1"/>
      <w:numFmt w:val="decimal"/>
      <w:lvlText w:val="%1)"/>
      <w:lvlJc w:val="left"/>
      <w:pPr>
        <w:ind w:left="2844" w:hanging="360"/>
      </w:pPr>
    </w:lvl>
    <w:lvl w:ilvl="1">
      <w:start w:val="1"/>
      <w:numFmt w:val="lowerLetter"/>
      <w:lvlText w:val="%2."/>
      <w:lvlJc w:val="left"/>
      <w:pPr>
        <w:ind w:left="3564" w:hanging="360"/>
      </w:pPr>
    </w:lvl>
    <w:lvl w:ilvl="2">
      <w:start w:val="1"/>
      <w:numFmt w:val="lowerRoman"/>
      <w:lvlText w:val="%1.%2.%3."/>
      <w:lvlJc w:val="right"/>
      <w:pPr>
        <w:ind w:left="4284" w:hanging="180"/>
      </w:pPr>
    </w:lvl>
    <w:lvl w:ilvl="3">
      <w:start w:val="1"/>
      <w:numFmt w:val="decimal"/>
      <w:lvlText w:val="%1.%2.%3.%4."/>
      <w:lvlJc w:val="left"/>
      <w:pPr>
        <w:ind w:left="5004" w:hanging="360"/>
      </w:pPr>
    </w:lvl>
    <w:lvl w:ilvl="4">
      <w:start w:val="1"/>
      <w:numFmt w:val="lowerLetter"/>
      <w:lvlText w:val="%1.%2.%3.%4.%5."/>
      <w:lvlJc w:val="left"/>
      <w:pPr>
        <w:ind w:left="5724" w:hanging="360"/>
      </w:pPr>
    </w:lvl>
    <w:lvl w:ilvl="5">
      <w:start w:val="1"/>
      <w:numFmt w:val="lowerRoman"/>
      <w:lvlText w:val="%1.%2.%3.%4.%5.%6."/>
      <w:lvlJc w:val="right"/>
      <w:pPr>
        <w:ind w:left="6444" w:hanging="180"/>
      </w:pPr>
    </w:lvl>
    <w:lvl w:ilvl="6">
      <w:start w:val="1"/>
      <w:numFmt w:val="decimal"/>
      <w:lvlText w:val="%1.%2.%3.%4.%5.%6.%7."/>
      <w:lvlJc w:val="left"/>
      <w:pPr>
        <w:ind w:left="7164" w:hanging="360"/>
      </w:pPr>
    </w:lvl>
    <w:lvl w:ilvl="7">
      <w:start w:val="1"/>
      <w:numFmt w:val="lowerLetter"/>
      <w:lvlText w:val="%1.%2.%3.%4.%5.%6.%7.%8."/>
      <w:lvlJc w:val="left"/>
      <w:pPr>
        <w:ind w:left="7884" w:hanging="360"/>
      </w:pPr>
    </w:lvl>
    <w:lvl w:ilvl="8">
      <w:start w:val="1"/>
      <w:numFmt w:val="lowerRoman"/>
      <w:lvlText w:val="%1.%2.%3.%4.%5.%6.%7.%8.%9."/>
      <w:lvlJc w:val="right"/>
      <w:pPr>
        <w:ind w:left="8604" w:hanging="180"/>
      </w:pPr>
    </w:lvl>
  </w:abstractNum>
  <w:abstractNum w:abstractNumId="6" w15:restartNumberingAfterBreak="0">
    <w:nsid w:val="078A6972"/>
    <w:multiLevelType w:val="multilevel"/>
    <w:tmpl w:val="0D7ED4F2"/>
    <w:styleLink w:val="WWNum5"/>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 w15:restartNumberingAfterBreak="0">
    <w:nsid w:val="07B608AD"/>
    <w:multiLevelType w:val="hybridMultilevel"/>
    <w:tmpl w:val="4EFEF382"/>
    <w:lvl w:ilvl="0" w:tplc="E900258A">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94142B8"/>
    <w:multiLevelType w:val="multilevel"/>
    <w:tmpl w:val="B0E03514"/>
    <w:styleLink w:val="WWNum18"/>
    <w:lvl w:ilvl="0">
      <w:start w:val="1"/>
      <w:numFmt w:val="decimal"/>
      <w:lvlText w:val="%1."/>
      <w:lvlJc w:val="left"/>
      <w:pPr>
        <w:ind w:left="720" w:hanging="360"/>
      </w:pPr>
      <w:rPr>
        <w:b/>
        <w:i w:val="0"/>
        <w:sz w:val="22"/>
        <w:szCs w:val="22"/>
      </w:rPr>
    </w:lvl>
    <w:lvl w:ilvl="1">
      <w:numFmt w:val="bullet"/>
      <w:lvlText w:val=""/>
      <w:lvlJc w:val="left"/>
      <w:pPr>
        <w:ind w:left="1080" w:hanging="360"/>
      </w:pPr>
      <w:rPr>
        <w:rFonts w:ascii="Wingdings" w:hAnsi="Wingdings"/>
        <w:b w:val="0"/>
        <w:i w:val="0"/>
        <w:sz w:val="22"/>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9" w15:restartNumberingAfterBreak="0">
    <w:nsid w:val="09826594"/>
    <w:multiLevelType w:val="multilevel"/>
    <w:tmpl w:val="5FF25B1E"/>
    <w:styleLink w:val="WWNum20"/>
    <w:lvl w:ilvl="0">
      <w:numFmt w:val="bullet"/>
      <w:lvlText w:val=""/>
      <w:lvlJc w:val="left"/>
      <w:pPr>
        <w:ind w:left="720" w:hanging="360"/>
      </w:pPr>
      <w:rPr>
        <w:rFonts w:ascii="Symbol" w:hAnsi="Symbol"/>
        <w:b/>
        <w:i w:val="0"/>
        <w:sz w:val="22"/>
        <w:szCs w:val="22"/>
      </w:rPr>
    </w:lvl>
    <w:lvl w:ilvl="1">
      <w:numFmt w:val="bullet"/>
      <w:lvlText w:val=""/>
      <w:lvlJc w:val="left"/>
      <w:pPr>
        <w:ind w:left="1080" w:hanging="360"/>
      </w:pPr>
      <w:rPr>
        <w:rFonts w:ascii="Wingdings" w:hAnsi="Wingdings"/>
        <w:b w:val="0"/>
        <w:i w:val="0"/>
        <w:sz w:val="22"/>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0" w15:restartNumberingAfterBreak="0">
    <w:nsid w:val="0B4D4A2B"/>
    <w:multiLevelType w:val="hybridMultilevel"/>
    <w:tmpl w:val="356850A4"/>
    <w:lvl w:ilvl="0" w:tplc="04100015">
      <w:start w:val="1"/>
      <w:numFmt w:val="upperLetter"/>
      <w:lvlText w:val="%1."/>
      <w:lvlJc w:val="left"/>
      <w:pPr>
        <w:ind w:left="711" w:hanging="360"/>
      </w:pPr>
    </w:lvl>
    <w:lvl w:ilvl="1" w:tplc="08E6A1F4">
      <w:start w:val="1"/>
      <w:numFmt w:val="decimal"/>
      <w:lvlText w:val="%2)"/>
      <w:lvlJc w:val="left"/>
      <w:pPr>
        <w:ind w:left="1431" w:hanging="360"/>
      </w:pPr>
      <w:rPr>
        <w:rFonts w:hint="default"/>
      </w:rPr>
    </w:lvl>
    <w:lvl w:ilvl="2" w:tplc="0410001B" w:tentative="1">
      <w:start w:val="1"/>
      <w:numFmt w:val="lowerRoman"/>
      <w:lvlText w:val="%3."/>
      <w:lvlJc w:val="right"/>
      <w:pPr>
        <w:ind w:left="2151" w:hanging="180"/>
      </w:pPr>
    </w:lvl>
    <w:lvl w:ilvl="3" w:tplc="0410000F" w:tentative="1">
      <w:start w:val="1"/>
      <w:numFmt w:val="decimal"/>
      <w:lvlText w:val="%4."/>
      <w:lvlJc w:val="left"/>
      <w:pPr>
        <w:ind w:left="2871" w:hanging="360"/>
      </w:pPr>
    </w:lvl>
    <w:lvl w:ilvl="4" w:tplc="04100019" w:tentative="1">
      <w:start w:val="1"/>
      <w:numFmt w:val="lowerLetter"/>
      <w:lvlText w:val="%5."/>
      <w:lvlJc w:val="left"/>
      <w:pPr>
        <w:ind w:left="3591" w:hanging="360"/>
      </w:pPr>
    </w:lvl>
    <w:lvl w:ilvl="5" w:tplc="0410001B" w:tentative="1">
      <w:start w:val="1"/>
      <w:numFmt w:val="lowerRoman"/>
      <w:lvlText w:val="%6."/>
      <w:lvlJc w:val="right"/>
      <w:pPr>
        <w:ind w:left="4311" w:hanging="180"/>
      </w:pPr>
    </w:lvl>
    <w:lvl w:ilvl="6" w:tplc="0410000F" w:tentative="1">
      <w:start w:val="1"/>
      <w:numFmt w:val="decimal"/>
      <w:lvlText w:val="%7."/>
      <w:lvlJc w:val="left"/>
      <w:pPr>
        <w:ind w:left="5031" w:hanging="360"/>
      </w:pPr>
    </w:lvl>
    <w:lvl w:ilvl="7" w:tplc="04100019" w:tentative="1">
      <w:start w:val="1"/>
      <w:numFmt w:val="lowerLetter"/>
      <w:lvlText w:val="%8."/>
      <w:lvlJc w:val="left"/>
      <w:pPr>
        <w:ind w:left="5751" w:hanging="360"/>
      </w:pPr>
    </w:lvl>
    <w:lvl w:ilvl="8" w:tplc="0410001B" w:tentative="1">
      <w:start w:val="1"/>
      <w:numFmt w:val="lowerRoman"/>
      <w:lvlText w:val="%9."/>
      <w:lvlJc w:val="right"/>
      <w:pPr>
        <w:ind w:left="6471" w:hanging="180"/>
      </w:pPr>
    </w:lvl>
  </w:abstractNum>
  <w:abstractNum w:abstractNumId="11" w15:restartNumberingAfterBreak="0">
    <w:nsid w:val="105F4F78"/>
    <w:multiLevelType w:val="multilevel"/>
    <w:tmpl w:val="D3BEB788"/>
    <w:styleLink w:val="WWNum23"/>
    <w:lvl w:ilvl="0">
      <w:numFmt w:val="bullet"/>
      <w:lvlText w:val=""/>
      <w:lvlJc w:val="left"/>
      <w:pPr>
        <w:ind w:left="1080" w:hanging="360"/>
      </w:pPr>
      <w:rPr>
        <w:rFonts w:ascii="Symbol" w:hAnsi="Symbol"/>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2" w15:restartNumberingAfterBreak="0">
    <w:nsid w:val="15675488"/>
    <w:multiLevelType w:val="multilevel"/>
    <w:tmpl w:val="5EC06BD0"/>
    <w:styleLink w:val="WWNum14"/>
    <w:lvl w:ilvl="0">
      <w:numFmt w:val="bullet"/>
      <w:lvlText w:val=""/>
      <w:lvlJc w:val="left"/>
      <w:pPr>
        <w:ind w:left="1800" w:hanging="360"/>
      </w:pPr>
      <w:rPr>
        <w:rFonts w:ascii="Wingdings" w:hAnsi="Wingdings"/>
        <w:sz w:val="14"/>
        <w:szCs w:val="14"/>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3" w15:restartNumberingAfterBreak="0">
    <w:nsid w:val="162675B3"/>
    <w:multiLevelType w:val="multilevel"/>
    <w:tmpl w:val="56DC96AA"/>
    <w:styleLink w:val="WWNum2"/>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DF5333"/>
    <w:multiLevelType w:val="multilevel"/>
    <w:tmpl w:val="34006186"/>
    <w:styleLink w:val="WWNum19"/>
    <w:lvl w:ilvl="0">
      <w:start w:val="1"/>
      <w:numFmt w:val="lowerLetter"/>
      <w:lvlText w:val="%1)"/>
      <w:lvlJc w:val="left"/>
      <w:pPr>
        <w:ind w:left="679" w:hanging="567"/>
      </w:pPr>
      <w:rPr>
        <w:w w:val="100"/>
        <w:sz w:val="22"/>
        <w:szCs w:val="22"/>
        <w:lang w:val="it-IT" w:eastAsia="en-US" w:bidi="ar-SA"/>
      </w:rPr>
    </w:lvl>
    <w:lvl w:ilvl="1">
      <w:numFmt w:val="bullet"/>
      <w:lvlText w:val="•"/>
      <w:lvlJc w:val="left"/>
      <w:pPr>
        <w:ind w:left="1608" w:hanging="567"/>
      </w:pPr>
      <w:rPr>
        <w:lang w:val="it-IT" w:eastAsia="en-US" w:bidi="ar-SA"/>
      </w:rPr>
    </w:lvl>
    <w:lvl w:ilvl="2">
      <w:numFmt w:val="bullet"/>
      <w:lvlText w:val="•"/>
      <w:lvlJc w:val="left"/>
      <w:pPr>
        <w:ind w:left="2536" w:hanging="567"/>
      </w:pPr>
      <w:rPr>
        <w:lang w:val="it-IT" w:eastAsia="en-US" w:bidi="ar-SA"/>
      </w:rPr>
    </w:lvl>
    <w:lvl w:ilvl="3">
      <w:numFmt w:val="bullet"/>
      <w:lvlText w:val="•"/>
      <w:lvlJc w:val="left"/>
      <w:pPr>
        <w:ind w:left="3464" w:hanging="567"/>
      </w:pPr>
      <w:rPr>
        <w:lang w:val="it-IT" w:eastAsia="en-US" w:bidi="ar-SA"/>
      </w:rPr>
    </w:lvl>
    <w:lvl w:ilvl="4">
      <w:numFmt w:val="bullet"/>
      <w:lvlText w:val="•"/>
      <w:lvlJc w:val="left"/>
      <w:pPr>
        <w:ind w:left="4392" w:hanging="567"/>
      </w:pPr>
      <w:rPr>
        <w:lang w:val="it-IT" w:eastAsia="en-US" w:bidi="ar-SA"/>
      </w:rPr>
    </w:lvl>
    <w:lvl w:ilvl="5">
      <w:numFmt w:val="bullet"/>
      <w:lvlText w:val="•"/>
      <w:lvlJc w:val="left"/>
      <w:pPr>
        <w:ind w:left="5320" w:hanging="567"/>
      </w:pPr>
      <w:rPr>
        <w:lang w:val="it-IT" w:eastAsia="en-US" w:bidi="ar-SA"/>
      </w:rPr>
    </w:lvl>
    <w:lvl w:ilvl="6">
      <w:numFmt w:val="bullet"/>
      <w:lvlText w:val="•"/>
      <w:lvlJc w:val="left"/>
      <w:pPr>
        <w:ind w:left="6248" w:hanging="567"/>
      </w:pPr>
      <w:rPr>
        <w:lang w:val="it-IT" w:eastAsia="en-US" w:bidi="ar-SA"/>
      </w:rPr>
    </w:lvl>
    <w:lvl w:ilvl="7">
      <w:numFmt w:val="bullet"/>
      <w:lvlText w:val="•"/>
      <w:lvlJc w:val="left"/>
      <w:pPr>
        <w:ind w:left="7176" w:hanging="567"/>
      </w:pPr>
      <w:rPr>
        <w:lang w:val="it-IT" w:eastAsia="en-US" w:bidi="ar-SA"/>
      </w:rPr>
    </w:lvl>
    <w:lvl w:ilvl="8">
      <w:numFmt w:val="bullet"/>
      <w:lvlText w:val="•"/>
      <w:lvlJc w:val="left"/>
      <w:pPr>
        <w:ind w:left="8104" w:hanging="567"/>
      </w:pPr>
      <w:rPr>
        <w:lang w:val="it-IT" w:eastAsia="en-US" w:bidi="ar-SA"/>
      </w:rPr>
    </w:lvl>
  </w:abstractNum>
  <w:abstractNum w:abstractNumId="15" w15:restartNumberingAfterBreak="0">
    <w:nsid w:val="215A3343"/>
    <w:multiLevelType w:val="multilevel"/>
    <w:tmpl w:val="BE2E9274"/>
    <w:styleLink w:val="WWNum8"/>
    <w:lvl w:ilvl="0">
      <w:numFmt w:val="bullet"/>
      <w:lvlText w:val=""/>
      <w:lvlJc w:val="left"/>
      <w:pPr>
        <w:ind w:left="1014" w:hanging="360"/>
      </w:pPr>
      <w:rPr>
        <w:rFonts w:ascii="Wingdings" w:hAnsi="Wingdings" w:cs="Symbol"/>
      </w:rPr>
    </w:lvl>
    <w:lvl w:ilvl="1">
      <w:numFmt w:val="bullet"/>
      <w:lvlText w:val="o"/>
      <w:lvlJc w:val="left"/>
      <w:pPr>
        <w:ind w:left="1734" w:hanging="360"/>
      </w:pPr>
      <w:rPr>
        <w:rFonts w:ascii="Courier New" w:hAnsi="Courier New" w:cs="Courier New"/>
      </w:rPr>
    </w:lvl>
    <w:lvl w:ilvl="2">
      <w:numFmt w:val="bullet"/>
      <w:lvlText w:val=""/>
      <w:lvlJc w:val="left"/>
      <w:pPr>
        <w:ind w:left="2454" w:hanging="360"/>
      </w:pPr>
      <w:rPr>
        <w:rFonts w:ascii="Wingdings" w:hAnsi="Wingdings"/>
      </w:rPr>
    </w:lvl>
    <w:lvl w:ilvl="3">
      <w:numFmt w:val="bullet"/>
      <w:lvlText w:val=""/>
      <w:lvlJc w:val="left"/>
      <w:pPr>
        <w:ind w:left="3174" w:hanging="360"/>
      </w:pPr>
      <w:rPr>
        <w:rFonts w:ascii="Symbol" w:hAnsi="Symbol"/>
      </w:rPr>
    </w:lvl>
    <w:lvl w:ilvl="4">
      <w:numFmt w:val="bullet"/>
      <w:lvlText w:val="o"/>
      <w:lvlJc w:val="left"/>
      <w:pPr>
        <w:ind w:left="3894" w:hanging="360"/>
      </w:pPr>
      <w:rPr>
        <w:rFonts w:ascii="Courier New" w:hAnsi="Courier New" w:cs="Courier New"/>
      </w:rPr>
    </w:lvl>
    <w:lvl w:ilvl="5">
      <w:numFmt w:val="bullet"/>
      <w:lvlText w:val=""/>
      <w:lvlJc w:val="left"/>
      <w:pPr>
        <w:ind w:left="4614" w:hanging="360"/>
      </w:pPr>
      <w:rPr>
        <w:rFonts w:ascii="Wingdings" w:hAnsi="Wingdings"/>
      </w:rPr>
    </w:lvl>
    <w:lvl w:ilvl="6">
      <w:numFmt w:val="bullet"/>
      <w:lvlText w:val=""/>
      <w:lvlJc w:val="left"/>
      <w:pPr>
        <w:ind w:left="5334" w:hanging="360"/>
      </w:pPr>
      <w:rPr>
        <w:rFonts w:ascii="Symbol" w:hAnsi="Symbol"/>
      </w:rPr>
    </w:lvl>
    <w:lvl w:ilvl="7">
      <w:numFmt w:val="bullet"/>
      <w:lvlText w:val="o"/>
      <w:lvlJc w:val="left"/>
      <w:pPr>
        <w:ind w:left="6054" w:hanging="360"/>
      </w:pPr>
      <w:rPr>
        <w:rFonts w:ascii="Courier New" w:hAnsi="Courier New" w:cs="Courier New"/>
      </w:rPr>
    </w:lvl>
    <w:lvl w:ilvl="8">
      <w:numFmt w:val="bullet"/>
      <w:lvlText w:val=""/>
      <w:lvlJc w:val="left"/>
      <w:pPr>
        <w:ind w:left="6774" w:hanging="360"/>
      </w:pPr>
      <w:rPr>
        <w:rFonts w:ascii="Wingdings" w:hAnsi="Wingdings"/>
      </w:rPr>
    </w:lvl>
  </w:abstractNum>
  <w:abstractNum w:abstractNumId="16" w15:restartNumberingAfterBreak="0">
    <w:nsid w:val="25E31D3E"/>
    <w:multiLevelType w:val="multilevel"/>
    <w:tmpl w:val="2972686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1A12FC"/>
    <w:multiLevelType w:val="multilevel"/>
    <w:tmpl w:val="F8EE5366"/>
    <w:styleLink w:val="WWNum6"/>
    <w:lvl w:ilvl="0">
      <w:numFmt w:val="bullet"/>
      <w:lvlText w:val=""/>
      <w:lvlJc w:val="left"/>
      <w:pPr>
        <w:ind w:left="720" w:hanging="360"/>
      </w:pPr>
      <w:rPr>
        <w:rFonts w:ascii="Wingdings" w:hAnsi="Wingdings" w:cs="Symbol"/>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 w15:restartNumberingAfterBreak="0">
    <w:nsid w:val="38CA4D90"/>
    <w:multiLevelType w:val="multilevel"/>
    <w:tmpl w:val="8F120F8E"/>
    <w:styleLink w:val="WWNum30"/>
    <w:lvl w:ilvl="0">
      <w:numFmt w:val="bullet"/>
      <w:lvlText w:val=""/>
      <w:lvlJc w:val="left"/>
      <w:pPr>
        <w:ind w:left="1637" w:hanging="360"/>
      </w:pPr>
      <w:rPr>
        <w:rFonts w:ascii="Symbol" w:hAnsi="Symbol"/>
      </w:rPr>
    </w:lvl>
    <w:lvl w:ilvl="1">
      <w:start w:val="1"/>
      <w:numFmt w:val="lowerLetter"/>
      <w:lvlText w:val="%2."/>
      <w:lvlJc w:val="left"/>
      <w:pPr>
        <w:ind w:left="2357" w:hanging="360"/>
      </w:pPr>
    </w:lvl>
    <w:lvl w:ilvl="2">
      <w:start w:val="1"/>
      <w:numFmt w:val="lowerRoman"/>
      <w:lvlText w:val="%1.%2.%3."/>
      <w:lvlJc w:val="right"/>
      <w:pPr>
        <w:ind w:left="3077" w:hanging="180"/>
      </w:pPr>
    </w:lvl>
    <w:lvl w:ilvl="3">
      <w:start w:val="1"/>
      <w:numFmt w:val="decimal"/>
      <w:lvlText w:val="%1.%2.%3.%4."/>
      <w:lvlJc w:val="left"/>
      <w:pPr>
        <w:ind w:left="3797" w:hanging="360"/>
      </w:pPr>
    </w:lvl>
    <w:lvl w:ilvl="4">
      <w:start w:val="1"/>
      <w:numFmt w:val="lowerLetter"/>
      <w:lvlText w:val="%1.%2.%3.%4.%5."/>
      <w:lvlJc w:val="left"/>
      <w:pPr>
        <w:ind w:left="4517" w:hanging="360"/>
      </w:pPr>
    </w:lvl>
    <w:lvl w:ilvl="5">
      <w:start w:val="1"/>
      <w:numFmt w:val="lowerRoman"/>
      <w:lvlText w:val="%1.%2.%3.%4.%5.%6."/>
      <w:lvlJc w:val="right"/>
      <w:pPr>
        <w:ind w:left="5237" w:hanging="180"/>
      </w:pPr>
    </w:lvl>
    <w:lvl w:ilvl="6">
      <w:start w:val="1"/>
      <w:numFmt w:val="decimal"/>
      <w:lvlText w:val="%1.%2.%3.%4.%5.%6.%7."/>
      <w:lvlJc w:val="left"/>
      <w:pPr>
        <w:ind w:left="5957" w:hanging="360"/>
      </w:pPr>
    </w:lvl>
    <w:lvl w:ilvl="7">
      <w:start w:val="1"/>
      <w:numFmt w:val="lowerLetter"/>
      <w:lvlText w:val="%1.%2.%3.%4.%5.%6.%7.%8."/>
      <w:lvlJc w:val="left"/>
      <w:pPr>
        <w:ind w:left="6677" w:hanging="360"/>
      </w:pPr>
    </w:lvl>
    <w:lvl w:ilvl="8">
      <w:start w:val="1"/>
      <w:numFmt w:val="lowerRoman"/>
      <w:lvlText w:val="%1.%2.%3.%4.%5.%6.%7.%8.%9."/>
      <w:lvlJc w:val="right"/>
      <w:pPr>
        <w:ind w:left="7397" w:hanging="180"/>
      </w:pPr>
    </w:lvl>
  </w:abstractNum>
  <w:abstractNum w:abstractNumId="19" w15:restartNumberingAfterBreak="0">
    <w:nsid w:val="3ACD0DB8"/>
    <w:multiLevelType w:val="multilevel"/>
    <w:tmpl w:val="1D326088"/>
    <w:styleLink w:val="WWNum24"/>
    <w:lvl w:ilvl="0">
      <w:numFmt w:val="bullet"/>
      <w:lvlText w:val="-"/>
      <w:lvlJc w:val="left"/>
      <w:pPr>
        <w:ind w:left="1352"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F54985"/>
    <w:multiLevelType w:val="multilevel"/>
    <w:tmpl w:val="8FB235CC"/>
    <w:styleLink w:val="WWNum15"/>
    <w:lvl w:ilvl="0">
      <w:numFmt w:val="bullet"/>
      <w:lvlText w:val=""/>
      <w:lvlJc w:val="left"/>
      <w:pPr>
        <w:ind w:left="1014" w:hanging="360"/>
      </w:pPr>
      <w:rPr>
        <w:rFonts w:ascii="Wingdings" w:hAnsi="Wingdings" w:cs="Symbol"/>
      </w:rPr>
    </w:lvl>
    <w:lvl w:ilvl="1">
      <w:numFmt w:val="bullet"/>
      <w:lvlText w:val=""/>
      <w:lvlJc w:val="left"/>
      <w:pPr>
        <w:ind w:left="1734" w:hanging="360"/>
      </w:pPr>
      <w:rPr>
        <w:rFonts w:ascii="Wingdings" w:hAnsi="Wingdings" w:cs="Symbol"/>
      </w:rPr>
    </w:lvl>
    <w:lvl w:ilvl="2">
      <w:numFmt w:val="bullet"/>
      <w:lvlText w:val=""/>
      <w:lvlJc w:val="left"/>
      <w:pPr>
        <w:ind w:left="2454" w:hanging="360"/>
      </w:pPr>
      <w:rPr>
        <w:rFonts w:ascii="Wingdings" w:hAnsi="Wingdings"/>
      </w:rPr>
    </w:lvl>
    <w:lvl w:ilvl="3">
      <w:numFmt w:val="bullet"/>
      <w:lvlText w:val=""/>
      <w:lvlJc w:val="left"/>
      <w:pPr>
        <w:ind w:left="3174" w:hanging="360"/>
      </w:pPr>
      <w:rPr>
        <w:rFonts w:ascii="Symbol" w:hAnsi="Symbol"/>
      </w:rPr>
    </w:lvl>
    <w:lvl w:ilvl="4">
      <w:numFmt w:val="bullet"/>
      <w:lvlText w:val="o"/>
      <w:lvlJc w:val="left"/>
      <w:pPr>
        <w:ind w:left="3894" w:hanging="360"/>
      </w:pPr>
      <w:rPr>
        <w:rFonts w:ascii="Courier New" w:hAnsi="Courier New" w:cs="Courier New"/>
      </w:rPr>
    </w:lvl>
    <w:lvl w:ilvl="5">
      <w:numFmt w:val="bullet"/>
      <w:lvlText w:val=""/>
      <w:lvlJc w:val="left"/>
      <w:pPr>
        <w:ind w:left="4614" w:hanging="360"/>
      </w:pPr>
      <w:rPr>
        <w:rFonts w:ascii="Wingdings" w:hAnsi="Wingdings"/>
      </w:rPr>
    </w:lvl>
    <w:lvl w:ilvl="6">
      <w:numFmt w:val="bullet"/>
      <w:lvlText w:val=""/>
      <w:lvlJc w:val="left"/>
      <w:pPr>
        <w:ind w:left="5334" w:hanging="360"/>
      </w:pPr>
      <w:rPr>
        <w:rFonts w:ascii="Symbol" w:hAnsi="Symbol"/>
      </w:rPr>
    </w:lvl>
    <w:lvl w:ilvl="7">
      <w:numFmt w:val="bullet"/>
      <w:lvlText w:val="o"/>
      <w:lvlJc w:val="left"/>
      <w:pPr>
        <w:ind w:left="6054" w:hanging="360"/>
      </w:pPr>
      <w:rPr>
        <w:rFonts w:ascii="Courier New" w:hAnsi="Courier New" w:cs="Courier New"/>
      </w:rPr>
    </w:lvl>
    <w:lvl w:ilvl="8">
      <w:numFmt w:val="bullet"/>
      <w:lvlText w:val=""/>
      <w:lvlJc w:val="left"/>
      <w:pPr>
        <w:ind w:left="6774" w:hanging="360"/>
      </w:pPr>
      <w:rPr>
        <w:rFonts w:ascii="Wingdings" w:hAnsi="Wingdings"/>
      </w:rPr>
    </w:lvl>
  </w:abstractNum>
  <w:abstractNum w:abstractNumId="21" w15:restartNumberingAfterBreak="0">
    <w:nsid w:val="3FBB2658"/>
    <w:multiLevelType w:val="multilevel"/>
    <w:tmpl w:val="FA4A93EA"/>
    <w:lvl w:ilvl="0">
      <w:start w:val="5"/>
      <w:numFmt w:val="upperLetter"/>
      <w:lvlText w:val="%1."/>
      <w:lvlJc w:val="left"/>
      <w:pPr>
        <w:ind w:left="-66" w:hanging="360"/>
      </w:pPr>
      <w:rPr>
        <w:rFonts w:hint="default"/>
      </w:rPr>
    </w:lvl>
    <w:lvl w:ilvl="1">
      <w:start w:val="1"/>
      <w:numFmt w:val="lowerLetter"/>
      <w:lvlText w:val="%2."/>
      <w:lvlJc w:val="left"/>
      <w:pPr>
        <w:ind w:left="654" w:hanging="360"/>
      </w:pPr>
      <w:rPr>
        <w:rFonts w:hint="default"/>
      </w:rPr>
    </w:lvl>
    <w:lvl w:ilvl="2">
      <w:start w:val="1"/>
      <w:numFmt w:val="lowerRoman"/>
      <w:lvlText w:val="%1.%2.%3."/>
      <w:lvlJc w:val="right"/>
      <w:pPr>
        <w:ind w:left="1374" w:hanging="180"/>
      </w:pPr>
      <w:rPr>
        <w:rFonts w:hint="default"/>
      </w:rPr>
    </w:lvl>
    <w:lvl w:ilvl="3">
      <w:start w:val="1"/>
      <w:numFmt w:val="decimal"/>
      <w:lvlText w:val="%1.%2.%3.%4."/>
      <w:lvlJc w:val="left"/>
      <w:pPr>
        <w:ind w:left="2094" w:hanging="360"/>
      </w:pPr>
      <w:rPr>
        <w:rFonts w:hint="default"/>
      </w:rPr>
    </w:lvl>
    <w:lvl w:ilvl="4">
      <w:start w:val="1"/>
      <w:numFmt w:val="lowerLetter"/>
      <w:lvlText w:val="%1.%2.%3.%4.%5."/>
      <w:lvlJc w:val="left"/>
      <w:pPr>
        <w:ind w:left="2814" w:hanging="360"/>
      </w:pPr>
      <w:rPr>
        <w:rFonts w:hint="default"/>
      </w:rPr>
    </w:lvl>
    <w:lvl w:ilvl="5">
      <w:start w:val="1"/>
      <w:numFmt w:val="lowerRoman"/>
      <w:lvlText w:val="%1.%2.%3.%4.%5.%6."/>
      <w:lvlJc w:val="right"/>
      <w:pPr>
        <w:ind w:left="3534" w:hanging="180"/>
      </w:pPr>
      <w:rPr>
        <w:rFonts w:hint="default"/>
      </w:rPr>
    </w:lvl>
    <w:lvl w:ilvl="6">
      <w:start w:val="1"/>
      <w:numFmt w:val="decimal"/>
      <w:lvlText w:val="%1.%2.%3.%4.%5.%6.%7."/>
      <w:lvlJc w:val="left"/>
      <w:pPr>
        <w:ind w:left="4254" w:hanging="360"/>
      </w:pPr>
      <w:rPr>
        <w:rFonts w:hint="default"/>
      </w:rPr>
    </w:lvl>
    <w:lvl w:ilvl="7">
      <w:start w:val="1"/>
      <w:numFmt w:val="lowerLetter"/>
      <w:lvlText w:val="%1.%2.%3.%4.%5.%6.%7.%8."/>
      <w:lvlJc w:val="left"/>
      <w:pPr>
        <w:ind w:left="4974" w:hanging="360"/>
      </w:pPr>
      <w:rPr>
        <w:rFonts w:hint="default"/>
      </w:rPr>
    </w:lvl>
    <w:lvl w:ilvl="8">
      <w:start w:val="1"/>
      <w:numFmt w:val="lowerRoman"/>
      <w:lvlText w:val="%1.%2.%3.%4.%5.%6.%7.%8.%9."/>
      <w:lvlJc w:val="right"/>
      <w:pPr>
        <w:ind w:left="5694" w:hanging="180"/>
      </w:pPr>
      <w:rPr>
        <w:rFonts w:hint="default"/>
      </w:rPr>
    </w:lvl>
  </w:abstractNum>
  <w:abstractNum w:abstractNumId="22" w15:restartNumberingAfterBreak="0">
    <w:nsid w:val="4181439C"/>
    <w:multiLevelType w:val="multilevel"/>
    <w:tmpl w:val="EC143F0A"/>
    <w:styleLink w:val="WWNum4"/>
    <w:lvl w:ilvl="0">
      <w:numFmt w:val="bullet"/>
      <w:lvlText w:val="❏"/>
      <w:lvlJc w:val="left"/>
      <w:pPr>
        <w:ind w:left="560" w:hanging="442"/>
      </w:pPr>
      <w:rPr>
        <w:rFonts w:ascii="Segoe UI Symbol" w:eastAsia="Segoe UI Symbol" w:hAnsi="Segoe UI Symbol" w:cs="Segoe UI Symbol"/>
        <w:w w:val="102"/>
        <w:sz w:val="18"/>
        <w:szCs w:val="18"/>
        <w:lang w:val="it-IT" w:eastAsia="it-IT" w:bidi="it-IT"/>
      </w:rPr>
    </w:lvl>
    <w:lvl w:ilvl="1">
      <w:numFmt w:val="bullet"/>
      <w:lvlText w:val="•"/>
      <w:lvlJc w:val="left"/>
      <w:pPr>
        <w:ind w:left="1500" w:hanging="442"/>
      </w:pPr>
      <w:rPr>
        <w:lang w:val="it-IT" w:eastAsia="it-IT" w:bidi="it-IT"/>
      </w:rPr>
    </w:lvl>
    <w:lvl w:ilvl="2">
      <w:numFmt w:val="bullet"/>
      <w:lvlText w:val="•"/>
      <w:lvlJc w:val="left"/>
      <w:pPr>
        <w:ind w:left="2440" w:hanging="442"/>
      </w:pPr>
      <w:rPr>
        <w:lang w:val="it-IT" w:eastAsia="it-IT" w:bidi="it-IT"/>
      </w:rPr>
    </w:lvl>
    <w:lvl w:ilvl="3">
      <w:numFmt w:val="bullet"/>
      <w:lvlText w:val="•"/>
      <w:lvlJc w:val="left"/>
      <w:pPr>
        <w:ind w:left="3380" w:hanging="442"/>
      </w:pPr>
      <w:rPr>
        <w:lang w:val="it-IT" w:eastAsia="it-IT" w:bidi="it-IT"/>
      </w:rPr>
    </w:lvl>
    <w:lvl w:ilvl="4">
      <w:numFmt w:val="bullet"/>
      <w:lvlText w:val="•"/>
      <w:lvlJc w:val="left"/>
      <w:pPr>
        <w:ind w:left="4320" w:hanging="442"/>
      </w:pPr>
      <w:rPr>
        <w:lang w:val="it-IT" w:eastAsia="it-IT" w:bidi="it-IT"/>
      </w:rPr>
    </w:lvl>
    <w:lvl w:ilvl="5">
      <w:numFmt w:val="bullet"/>
      <w:lvlText w:val="•"/>
      <w:lvlJc w:val="left"/>
      <w:pPr>
        <w:ind w:left="5260" w:hanging="442"/>
      </w:pPr>
      <w:rPr>
        <w:lang w:val="it-IT" w:eastAsia="it-IT" w:bidi="it-IT"/>
      </w:rPr>
    </w:lvl>
    <w:lvl w:ilvl="6">
      <w:numFmt w:val="bullet"/>
      <w:lvlText w:val="•"/>
      <w:lvlJc w:val="left"/>
      <w:pPr>
        <w:ind w:left="6200" w:hanging="442"/>
      </w:pPr>
      <w:rPr>
        <w:lang w:val="it-IT" w:eastAsia="it-IT" w:bidi="it-IT"/>
      </w:rPr>
    </w:lvl>
    <w:lvl w:ilvl="7">
      <w:numFmt w:val="bullet"/>
      <w:lvlText w:val="•"/>
      <w:lvlJc w:val="left"/>
      <w:pPr>
        <w:ind w:left="7140" w:hanging="442"/>
      </w:pPr>
      <w:rPr>
        <w:lang w:val="it-IT" w:eastAsia="it-IT" w:bidi="it-IT"/>
      </w:rPr>
    </w:lvl>
    <w:lvl w:ilvl="8">
      <w:numFmt w:val="bullet"/>
      <w:lvlText w:val="•"/>
      <w:lvlJc w:val="left"/>
      <w:pPr>
        <w:ind w:left="8080" w:hanging="442"/>
      </w:pPr>
      <w:rPr>
        <w:lang w:val="it-IT" w:eastAsia="it-IT" w:bidi="it-IT"/>
      </w:rPr>
    </w:lvl>
  </w:abstractNum>
  <w:abstractNum w:abstractNumId="23" w15:restartNumberingAfterBreak="0">
    <w:nsid w:val="42AD267D"/>
    <w:multiLevelType w:val="multilevel"/>
    <w:tmpl w:val="38CE9452"/>
    <w:lvl w:ilvl="0">
      <w:start w:val="1"/>
      <w:numFmt w:val="bullet"/>
      <w:lvlText w:val=""/>
      <w:lvlJc w:val="left"/>
      <w:pPr>
        <w:ind w:left="1014" w:hanging="360"/>
      </w:pPr>
      <w:rPr>
        <w:rFonts w:ascii="Wingdings 2" w:hAnsi="Wingdings 2" w:hint="default"/>
      </w:rPr>
    </w:lvl>
    <w:lvl w:ilvl="1">
      <w:numFmt w:val="bullet"/>
      <w:lvlText w:val="o"/>
      <w:lvlJc w:val="left"/>
      <w:pPr>
        <w:ind w:left="1734" w:hanging="360"/>
      </w:pPr>
      <w:rPr>
        <w:rFonts w:ascii="Courier New" w:hAnsi="Courier New" w:cs="Courier New"/>
      </w:rPr>
    </w:lvl>
    <w:lvl w:ilvl="2">
      <w:numFmt w:val="bullet"/>
      <w:lvlText w:val=""/>
      <w:lvlJc w:val="left"/>
      <w:pPr>
        <w:ind w:left="2454" w:hanging="360"/>
      </w:pPr>
      <w:rPr>
        <w:rFonts w:ascii="Wingdings" w:hAnsi="Wingdings"/>
      </w:rPr>
    </w:lvl>
    <w:lvl w:ilvl="3">
      <w:numFmt w:val="bullet"/>
      <w:lvlText w:val=""/>
      <w:lvlJc w:val="left"/>
      <w:pPr>
        <w:ind w:left="3174" w:hanging="360"/>
      </w:pPr>
      <w:rPr>
        <w:rFonts w:ascii="Symbol" w:hAnsi="Symbol"/>
      </w:rPr>
    </w:lvl>
    <w:lvl w:ilvl="4">
      <w:numFmt w:val="bullet"/>
      <w:lvlText w:val="o"/>
      <w:lvlJc w:val="left"/>
      <w:pPr>
        <w:ind w:left="3894" w:hanging="360"/>
      </w:pPr>
      <w:rPr>
        <w:rFonts w:ascii="Courier New" w:hAnsi="Courier New" w:cs="Courier New"/>
      </w:rPr>
    </w:lvl>
    <w:lvl w:ilvl="5">
      <w:numFmt w:val="bullet"/>
      <w:lvlText w:val=""/>
      <w:lvlJc w:val="left"/>
      <w:pPr>
        <w:ind w:left="4614" w:hanging="360"/>
      </w:pPr>
      <w:rPr>
        <w:rFonts w:ascii="Wingdings" w:hAnsi="Wingdings"/>
      </w:rPr>
    </w:lvl>
    <w:lvl w:ilvl="6">
      <w:numFmt w:val="bullet"/>
      <w:lvlText w:val=""/>
      <w:lvlJc w:val="left"/>
      <w:pPr>
        <w:ind w:left="5334" w:hanging="360"/>
      </w:pPr>
      <w:rPr>
        <w:rFonts w:ascii="Symbol" w:hAnsi="Symbol"/>
      </w:rPr>
    </w:lvl>
    <w:lvl w:ilvl="7">
      <w:numFmt w:val="bullet"/>
      <w:lvlText w:val="o"/>
      <w:lvlJc w:val="left"/>
      <w:pPr>
        <w:ind w:left="6054" w:hanging="360"/>
      </w:pPr>
      <w:rPr>
        <w:rFonts w:ascii="Courier New" w:hAnsi="Courier New" w:cs="Courier New"/>
      </w:rPr>
    </w:lvl>
    <w:lvl w:ilvl="8">
      <w:numFmt w:val="bullet"/>
      <w:lvlText w:val=""/>
      <w:lvlJc w:val="left"/>
      <w:pPr>
        <w:ind w:left="6774" w:hanging="360"/>
      </w:pPr>
      <w:rPr>
        <w:rFonts w:ascii="Wingdings" w:hAnsi="Wingdings"/>
      </w:rPr>
    </w:lvl>
  </w:abstractNum>
  <w:abstractNum w:abstractNumId="24" w15:restartNumberingAfterBreak="0">
    <w:nsid w:val="4490005A"/>
    <w:multiLevelType w:val="multilevel"/>
    <w:tmpl w:val="79C2A3AC"/>
    <w:styleLink w:val="WWNum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83C710F"/>
    <w:multiLevelType w:val="multilevel"/>
    <w:tmpl w:val="4CBC3BC8"/>
    <w:styleLink w:val="WWNum22"/>
    <w:lvl w:ilvl="0">
      <w:start w:val="1"/>
      <w:numFmt w:val="decimal"/>
      <w:lvlText w:val="%1."/>
      <w:lvlJc w:val="left"/>
      <w:pPr>
        <w:ind w:left="1352"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CA10CA6"/>
    <w:multiLevelType w:val="multilevel"/>
    <w:tmpl w:val="DA4658A4"/>
    <w:styleLink w:val="WWNum28"/>
    <w:lvl w:ilvl="0">
      <w:numFmt w:val="bullet"/>
      <w:lvlText w:val=""/>
      <w:lvlJc w:val="left"/>
      <w:pPr>
        <w:ind w:left="1637" w:hanging="360"/>
      </w:pPr>
      <w:rPr>
        <w:rFonts w:ascii="Symbol" w:hAnsi="Symbol"/>
      </w:rPr>
    </w:lvl>
    <w:lvl w:ilvl="1">
      <w:start w:val="1"/>
      <w:numFmt w:val="lowerLetter"/>
      <w:lvlText w:val="%2."/>
      <w:lvlJc w:val="left"/>
      <w:pPr>
        <w:ind w:left="2357" w:hanging="360"/>
      </w:pPr>
    </w:lvl>
    <w:lvl w:ilvl="2">
      <w:start w:val="1"/>
      <w:numFmt w:val="lowerRoman"/>
      <w:lvlText w:val="%1.%2.%3."/>
      <w:lvlJc w:val="right"/>
      <w:pPr>
        <w:ind w:left="3077" w:hanging="180"/>
      </w:pPr>
    </w:lvl>
    <w:lvl w:ilvl="3">
      <w:start w:val="1"/>
      <w:numFmt w:val="decimal"/>
      <w:lvlText w:val="%1.%2.%3.%4."/>
      <w:lvlJc w:val="left"/>
      <w:pPr>
        <w:ind w:left="3797" w:hanging="360"/>
      </w:pPr>
    </w:lvl>
    <w:lvl w:ilvl="4">
      <w:start w:val="1"/>
      <w:numFmt w:val="lowerLetter"/>
      <w:lvlText w:val="%1.%2.%3.%4.%5."/>
      <w:lvlJc w:val="left"/>
      <w:pPr>
        <w:ind w:left="4517" w:hanging="360"/>
      </w:pPr>
    </w:lvl>
    <w:lvl w:ilvl="5">
      <w:start w:val="1"/>
      <w:numFmt w:val="lowerRoman"/>
      <w:lvlText w:val="%1.%2.%3.%4.%5.%6."/>
      <w:lvlJc w:val="right"/>
      <w:pPr>
        <w:ind w:left="5237" w:hanging="180"/>
      </w:pPr>
    </w:lvl>
    <w:lvl w:ilvl="6">
      <w:start w:val="1"/>
      <w:numFmt w:val="decimal"/>
      <w:lvlText w:val="%1.%2.%3.%4.%5.%6.%7."/>
      <w:lvlJc w:val="left"/>
      <w:pPr>
        <w:ind w:left="5957" w:hanging="360"/>
      </w:pPr>
    </w:lvl>
    <w:lvl w:ilvl="7">
      <w:start w:val="1"/>
      <w:numFmt w:val="lowerLetter"/>
      <w:lvlText w:val="%1.%2.%3.%4.%5.%6.%7.%8."/>
      <w:lvlJc w:val="left"/>
      <w:pPr>
        <w:ind w:left="6677" w:hanging="360"/>
      </w:pPr>
    </w:lvl>
    <w:lvl w:ilvl="8">
      <w:start w:val="1"/>
      <w:numFmt w:val="lowerRoman"/>
      <w:lvlText w:val="%1.%2.%3.%4.%5.%6.%7.%8.%9."/>
      <w:lvlJc w:val="right"/>
      <w:pPr>
        <w:ind w:left="7397" w:hanging="180"/>
      </w:pPr>
    </w:lvl>
  </w:abstractNum>
  <w:abstractNum w:abstractNumId="27" w15:restartNumberingAfterBreak="0">
    <w:nsid w:val="4D4D35A2"/>
    <w:multiLevelType w:val="multilevel"/>
    <w:tmpl w:val="71369B98"/>
    <w:styleLink w:val="WWNum29"/>
    <w:lvl w:ilvl="0">
      <w:numFmt w:val="bullet"/>
      <w:lvlText w:val=""/>
      <w:lvlJc w:val="left"/>
      <w:pPr>
        <w:ind w:left="1637" w:hanging="360"/>
      </w:pPr>
      <w:rPr>
        <w:rFonts w:ascii="Symbol" w:hAnsi="Symbol"/>
      </w:rPr>
    </w:lvl>
    <w:lvl w:ilvl="1">
      <w:start w:val="1"/>
      <w:numFmt w:val="lowerLetter"/>
      <w:lvlText w:val="%2."/>
      <w:lvlJc w:val="left"/>
      <w:pPr>
        <w:ind w:left="2357" w:hanging="360"/>
      </w:pPr>
    </w:lvl>
    <w:lvl w:ilvl="2">
      <w:start w:val="1"/>
      <w:numFmt w:val="lowerRoman"/>
      <w:lvlText w:val="%1.%2.%3."/>
      <w:lvlJc w:val="right"/>
      <w:pPr>
        <w:ind w:left="3077" w:hanging="180"/>
      </w:pPr>
    </w:lvl>
    <w:lvl w:ilvl="3">
      <w:start w:val="1"/>
      <w:numFmt w:val="decimal"/>
      <w:lvlText w:val="%1.%2.%3.%4."/>
      <w:lvlJc w:val="left"/>
      <w:pPr>
        <w:ind w:left="3797" w:hanging="360"/>
      </w:pPr>
    </w:lvl>
    <w:lvl w:ilvl="4">
      <w:start w:val="1"/>
      <w:numFmt w:val="lowerLetter"/>
      <w:lvlText w:val="%1.%2.%3.%4.%5."/>
      <w:lvlJc w:val="left"/>
      <w:pPr>
        <w:ind w:left="4517" w:hanging="360"/>
      </w:pPr>
    </w:lvl>
    <w:lvl w:ilvl="5">
      <w:start w:val="1"/>
      <w:numFmt w:val="lowerRoman"/>
      <w:lvlText w:val="%1.%2.%3.%4.%5.%6."/>
      <w:lvlJc w:val="right"/>
      <w:pPr>
        <w:ind w:left="5237" w:hanging="180"/>
      </w:pPr>
    </w:lvl>
    <w:lvl w:ilvl="6">
      <w:start w:val="1"/>
      <w:numFmt w:val="decimal"/>
      <w:lvlText w:val="%1.%2.%3.%4.%5.%6.%7."/>
      <w:lvlJc w:val="left"/>
      <w:pPr>
        <w:ind w:left="5957" w:hanging="360"/>
      </w:pPr>
    </w:lvl>
    <w:lvl w:ilvl="7">
      <w:start w:val="1"/>
      <w:numFmt w:val="lowerLetter"/>
      <w:lvlText w:val="%1.%2.%3.%4.%5.%6.%7.%8."/>
      <w:lvlJc w:val="left"/>
      <w:pPr>
        <w:ind w:left="6677" w:hanging="360"/>
      </w:pPr>
    </w:lvl>
    <w:lvl w:ilvl="8">
      <w:start w:val="1"/>
      <w:numFmt w:val="lowerRoman"/>
      <w:lvlText w:val="%1.%2.%3.%4.%5.%6.%7.%8.%9."/>
      <w:lvlJc w:val="right"/>
      <w:pPr>
        <w:ind w:left="7397" w:hanging="180"/>
      </w:pPr>
    </w:lvl>
  </w:abstractNum>
  <w:abstractNum w:abstractNumId="28" w15:restartNumberingAfterBreak="0">
    <w:nsid w:val="50DF51C7"/>
    <w:multiLevelType w:val="multilevel"/>
    <w:tmpl w:val="F6861946"/>
    <w:styleLink w:val="WWNum10"/>
    <w:lvl w:ilvl="0">
      <w:start w:val="1"/>
      <w:numFmt w:val="lowerLetter"/>
      <w:lvlText w:val="%1)"/>
      <w:lvlJc w:val="left"/>
      <w:pPr>
        <w:ind w:left="-66" w:hanging="360"/>
      </w:pPr>
    </w:lvl>
    <w:lvl w:ilvl="1">
      <w:numFmt w:val="bullet"/>
      <w:lvlText w:val="o"/>
      <w:lvlJc w:val="left"/>
      <w:pPr>
        <w:ind w:left="654" w:hanging="360"/>
      </w:pPr>
      <w:rPr>
        <w:rFonts w:ascii="Courier New" w:hAnsi="Courier New" w:cs="Courier New"/>
      </w:rPr>
    </w:lvl>
    <w:lvl w:ilvl="2">
      <w:numFmt w:val="bullet"/>
      <w:lvlText w:val=""/>
      <w:lvlJc w:val="left"/>
      <w:pPr>
        <w:ind w:left="1374" w:hanging="360"/>
      </w:pPr>
      <w:rPr>
        <w:rFonts w:ascii="Wingdings" w:hAnsi="Wingdings"/>
      </w:rPr>
    </w:lvl>
    <w:lvl w:ilvl="3">
      <w:numFmt w:val="bullet"/>
      <w:lvlText w:val=""/>
      <w:lvlJc w:val="left"/>
      <w:pPr>
        <w:ind w:left="2094" w:hanging="360"/>
      </w:pPr>
      <w:rPr>
        <w:rFonts w:ascii="Symbol" w:hAnsi="Symbol"/>
      </w:rPr>
    </w:lvl>
    <w:lvl w:ilvl="4">
      <w:numFmt w:val="bullet"/>
      <w:lvlText w:val="o"/>
      <w:lvlJc w:val="left"/>
      <w:pPr>
        <w:ind w:left="2814" w:hanging="360"/>
      </w:pPr>
      <w:rPr>
        <w:rFonts w:ascii="Courier New" w:hAnsi="Courier New" w:cs="Courier New"/>
      </w:rPr>
    </w:lvl>
    <w:lvl w:ilvl="5">
      <w:numFmt w:val="bullet"/>
      <w:lvlText w:val=""/>
      <w:lvlJc w:val="left"/>
      <w:pPr>
        <w:ind w:left="3534" w:hanging="360"/>
      </w:pPr>
      <w:rPr>
        <w:rFonts w:ascii="Wingdings" w:hAnsi="Wingdings"/>
      </w:rPr>
    </w:lvl>
    <w:lvl w:ilvl="6">
      <w:numFmt w:val="bullet"/>
      <w:lvlText w:val=""/>
      <w:lvlJc w:val="left"/>
      <w:pPr>
        <w:ind w:left="4254" w:hanging="360"/>
      </w:pPr>
      <w:rPr>
        <w:rFonts w:ascii="Symbol" w:hAnsi="Symbol"/>
      </w:rPr>
    </w:lvl>
    <w:lvl w:ilvl="7">
      <w:numFmt w:val="bullet"/>
      <w:lvlText w:val="o"/>
      <w:lvlJc w:val="left"/>
      <w:pPr>
        <w:ind w:left="4974" w:hanging="360"/>
      </w:pPr>
      <w:rPr>
        <w:rFonts w:ascii="Courier New" w:hAnsi="Courier New" w:cs="Courier New"/>
      </w:rPr>
    </w:lvl>
    <w:lvl w:ilvl="8">
      <w:numFmt w:val="bullet"/>
      <w:lvlText w:val=""/>
      <w:lvlJc w:val="left"/>
      <w:pPr>
        <w:ind w:left="5694" w:hanging="360"/>
      </w:pPr>
      <w:rPr>
        <w:rFonts w:ascii="Wingdings" w:hAnsi="Wingdings"/>
      </w:rPr>
    </w:lvl>
  </w:abstractNum>
  <w:abstractNum w:abstractNumId="29" w15:restartNumberingAfterBreak="0">
    <w:nsid w:val="51DE7D81"/>
    <w:multiLevelType w:val="hybridMultilevel"/>
    <w:tmpl w:val="33801D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353563C"/>
    <w:multiLevelType w:val="multilevel"/>
    <w:tmpl w:val="761A28B2"/>
    <w:styleLink w:val="WWNum16"/>
    <w:lvl w:ilvl="0">
      <w:start w:val="1"/>
      <w:numFmt w:val="upperLetter"/>
      <w:lvlText w:val="%1."/>
      <w:lvlJc w:val="left"/>
      <w:pPr>
        <w:ind w:left="-66" w:hanging="360"/>
      </w:pPr>
    </w:lvl>
    <w:lvl w:ilvl="1">
      <w:start w:val="1"/>
      <w:numFmt w:val="lowerLetter"/>
      <w:lvlText w:val="%2."/>
      <w:lvlJc w:val="left"/>
      <w:pPr>
        <w:ind w:left="654" w:hanging="360"/>
      </w:pPr>
    </w:lvl>
    <w:lvl w:ilvl="2">
      <w:start w:val="1"/>
      <w:numFmt w:val="lowerRoman"/>
      <w:lvlText w:val="%1.%2.%3."/>
      <w:lvlJc w:val="right"/>
      <w:pPr>
        <w:ind w:left="1374" w:hanging="180"/>
      </w:pPr>
    </w:lvl>
    <w:lvl w:ilvl="3">
      <w:start w:val="1"/>
      <w:numFmt w:val="decimal"/>
      <w:lvlText w:val="%1.%2.%3.%4."/>
      <w:lvlJc w:val="left"/>
      <w:pPr>
        <w:ind w:left="2094" w:hanging="360"/>
      </w:pPr>
    </w:lvl>
    <w:lvl w:ilvl="4">
      <w:start w:val="1"/>
      <w:numFmt w:val="lowerLetter"/>
      <w:lvlText w:val="%1.%2.%3.%4.%5."/>
      <w:lvlJc w:val="left"/>
      <w:pPr>
        <w:ind w:left="2814" w:hanging="360"/>
      </w:pPr>
    </w:lvl>
    <w:lvl w:ilvl="5">
      <w:start w:val="1"/>
      <w:numFmt w:val="lowerRoman"/>
      <w:lvlText w:val="%1.%2.%3.%4.%5.%6."/>
      <w:lvlJc w:val="right"/>
      <w:pPr>
        <w:ind w:left="3534" w:hanging="180"/>
      </w:pPr>
    </w:lvl>
    <w:lvl w:ilvl="6">
      <w:start w:val="1"/>
      <w:numFmt w:val="decimal"/>
      <w:lvlText w:val="%1.%2.%3.%4.%5.%6.%7."/>
      <w:lvlJc w:val="left"/>
      <w:pPr>
        <w:ind w:left="4254" w:hanging="360"/>
      </w:pPr>
    </w:lvl>
    <w:lvl w:ilvl="7">
      <w:start w:val="1"/>
      <w:numFmt w:val="lowerLetter"/>
      <w:lvlText w:val="%1.%2.%3.%4.%5.%6.%7.%8."/>
      <w:lvlJc w:val="left"/>
      <w:pPr>
        <w:ind w:left="4974" w:hanging="360"/>
      </w:pPr>
    </w:lvl>
    <w:lvl w:ilvl="8">
      <w:start w:val="1"/>
      <w:numFmt w:val="lowerRoman"/>
      <w:lvlText w:val="%1.%2.%3.%4.%5.%6.%7.%8.%9."/>
      <w:lvlJc w:val="right"/>
      <w:pPr>
        <w:ind w:left="5694" w:hanging="180"/>
      </w:pPr>
    </w:lvl>
  </w:abstractNum>
  <w:abstractNum w:abstractNumId="31" w15:restartNumberingAfterBreak="0">
    <w:nsid w:val="58E10835"/>
    <w:multiLevelType w:val="multilevel"/>
    <w:tmpl w:val="13889746"/>
    <w:styleLink w:val="WWNum3"/>
    <w:lvl w:ilvl="0">
      <w:numFmt w:val="bullet"/>
      <w:lvlText w:val=""/>
      <w:lvlJc w:val="left"/>
      <w:pPr>
        <w:ind w:left="135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C0A29BA"/>
    <w:multiLevelType w:val="multilevel"/>
    <w:tmpl w:val="6DD0364C"/>
    <w:lvl w:ilvl="0">
      <w:numFmt w:val="bullet"/>
      <w:lvlText w:val=""/>
      <w:lvlJc w:val="left"/>
      <w:pPr>
        <w:ind w:left="2160" w:hanging="360"/>
      </w:pPr>
      <w:rPr>
        <w:rFonts w:ascii="Wingdings" w:hAnsi="Wingdings" w:cs="Symbol"/>
      </w:rPr>
    </w:lvl>
    <w:lvl w:ilvl="1">
      <w:start w:val="1"/>
      <w:numFmt w:val="bullet"/>
      <w:lvlText w:val=""/>
      <w:lvlJc w:val="left"/>
      <w:pPr>
        <w:ind w:left="1506" w:hanging="360"/>
      </w:pPr>
      <w:rPr>
        <w:rFonts w:ascii="Wingdings 2" w:hAnsi="Wingdings 2" w:hint="default"/>
      </w:rPr>
    </w:lvl>
    <w:lvl w:ilvl="2">
      <w:start w:val="1"/>
      <w:numFmt w:val="bullet"/>
      <w:lvlText w:val=""/>
      <w:lvlJc w:val="left"/>
      <w:pPr>
        <w:ind w:left="1506" w:hanging="360"/>
      </w:pPr>
      <w:rPr>
        <w:rFonts w:ascii="Wingdings 2" w:hAnsi="Wingdings 2" w:hint="default"/>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3" w15:restartNumberingAfterBreak="0">
    <w:nsid w:val="5CEB6867"/>
    <w:multiLevelType w:val="multilevel"/>
    <w:tmpl w:val="21F87C26"/>
    <w:styleLink w:val="WWNum17"/>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DC219EC"/>
    <w:multiLevelType w:val="multilevel"/>
    <w:tmpl w:val="5A3879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E053415"/>
    <w:multiLevelType w:val="multilevel"/>
    <w:tmpl w:val="A2E4AD0E"/>
    <w:lvl w:ilvl="0">
      <w:start w:val="1"/>
      <w:numFmt w:val="upperLetter"/>
      <w:lvlText w:val="%1."/>
      <w:lvlJc w:val="left"/>
      <w:pPr>
        <w:ind w:left="-66" w:hanging="360"/>
      </w:pPr>
      <w:rPr>
        <w:rFonts w:hint="default"/>
      </w:rPr>
    </w:lvl>
    <w:lvl w:ilvl="1">
      <w:start w:val="4"/>
      <w:numFmt w:val="upperLetter"/>
      <w:lvlText w:val="%2."/>
      <w:lvlJc w:val="left"/>
      <w:pPr>
        <w:ind w:left="711" w:hanging="360"/>
      </w:pPr>
      <w:rPr>
        <w:rFonts w:hint="default"/>
      </w:rPr>
    </w:lvl>
    <w:lvl w:ilvl="2">
      <w:start w:val="1"/>
      <w:numFmt w:val="lowerRoman"/>
      <w:lvlText w:val="%1.%2.%3."/>
      <w:lvlJc w:val="right"/>
      <w:pPr>
        <w:ind w:left="1374" w:hanging="180"/>
      </w:pPr>
      <w:rPr>
        <w:rFonts w:hint="default"/>
      </w:rPr>
    </w:lvl>
    <w:lvl w:ilvl="3">
      <w:start w:val="1"/>
      <w:numFmt w:val="decimal"/>
      <w:lvlText w:val="%1.%2.%3.%4."/>
      <w:lvlJc w:val="left"/>
      <w:pPr>
        <w:ind w:left="2094" w:hanging="360"/>
      </w:pPr>
      <w:rPr>
        <w:rFonts w:hint="default"/>
      </w:rPr>
    </w:lvl>
    <w:lvl w:ilvl="4">
      <w:start w:val="1"/>
      <w:numFmt w:val="lowerLetter"/>
      <w:lvlText w:val="%1.%2.%3.%4.%5."/>
      <w:lvlJc w:val="left"/>
      <w:pPr>
        <w:ind w:left="2814" w:hanging="360"/>
      </w:pPr>
      <w:rPr>
        <w:rFonts w:hint="default"/>
      </w:rPr>
    </w:lvl>
    <w:lvl w:ilvl="5">
      <w:start w:val="1"/>
      <w:numFmt w:val="lowerRoman"/>
      <w:lvlText w:val="%1.%2.%3.%4.%5.%6."/>
      <w:lvlJc w:val="right"/>
      <w:pPr>
        <w:ind w:left="3534" w:hanging="180"/>
      </w:pPr>
      <w:rPr>
        <w:rFonts w:hint="default"/>
      </w:rPr>
    </w:lvl>
    <w:lvl w:ilvl="6">
      <w:start w:val="1"/>
      <w:numFmt w:val="decimal"/>
      <w:lvlText w:val="%1.%2.%3.%4.%5.%6.%7."/>
      <w:lvlJc w:val="left"/>
      <w:pPr>
        <w:ind w:left="4254" w:hanging="360"/>
      </w:pPr>
      <w:rPr>
        <w:rFonts w:hint="default"/>
      </w:rPr>
    </w:lvl>
    <w:lvl w:ilvl="7">
      <w:start w:val="1"/>
      <w:numFmt w:val="lowerLetter"/>
      <w:lvlText w:val="%1.%2.%3.%4.%5.%6.%7.%8."/>
      <w:lvlJc w:val="left"/>
      <w:pPr>
        <w:ind w:left="4974" w:hanging="360"/>
      </w:pPr>
      <w:rPr>
        <w:rFonts w:hint="default"/>
      </w:rPr>
    </w:lvl>
    <w:lvl w:ilvl="8">
      <w:start w:val="1"/>
      <w:numFmt w:val="lowerRoman"/>
      <w:lvlText w:val="%1.%2.%3.%4.%5.%6.%7.%8.%9."/>
      <w:lvlJc w:val="right"/>
      <w:pPr>
        <w:ind w:left="5694" w:hanging="180"/>
      </w:pPr>
      <w:rPr>
        <w:rFonts w:hint="default"/>
      </w:rPr>
    </w:lvl>
  </w:abstractNum>
  <w:abstractNum w:abstractNumId="36" w15:restartNumberingAfterBreak="0">
    <w:nsid w:val="656A6C15"/>
    <w:multiLevelType w:val="multilevel"/>
    <w:tmpl w:val="5D225FBA"/>
    <w:styleLink w:val="WWNum1"/>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00000A"/>
        <w:sz w:val="24"/>
        <w:szCs w:val="24"/>
      </w:rPr>
    </w:lvl>
    <w:lvl w:ilvl="4">
      <w:start w:val="1"/>
      <w:numFmt w:val="lowerLetter"/>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3342CF"/>
    <w:multiLevelType w:val="hybridMultilevel"/>
    <w:tmpl w:val="5B986D38"/>
    <w:lvl w:ilvl="0" w:tplc="0410000F">
      <w:start w:val="1"/>
      <w:numFmt w:val="decimal"/>
      <w:lvlText w:val="%1."/>
      <w:lvlJc w:val="left"/>
      <w:pPr>
        <w:ind w:left="711" w:hanging="360"/>
      </w:pPr>
    </w:lvl>
    <w:lvl w:ilvl="1" w:tplc="FFFFFFFF">
      <w:start w:val="1"/>
      <w:numFmt w:val="decimal"/>
      <w:lvlText w:val="%2)"/>
      <w:lvlJc w:val="left"/>
      <w:pPr>
        <w:ind w:left="1431" w:hanging="360"/>
      </w:pPr>
      <w:rPr>
        <w:rFonts w:hint="default"/>
      </w:r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38" w15:restartNumberingAfterBreak="0">
    <w:nsid w:val="77566791"/>
    <w:multiLevelType w:val="multilevel"/>
    <w:tmpl w:val="C15A4F2E"/>
    <w:styleLink w:val="WW8Num12"/>
    <w:lvl w:ilvl="0">
      <w:numFmt w:val="bullet"/>
      <w:lvlText w:val=""/>
      <w:lvlJc w:val="left"/>
      <w:pPr>
        <w:ind w:left="720" w:hanging="360"/>
      </w:pPr>
      <w:rPr>
        <w:rFonts w:ascii="Symbol" w:eastAsia="Times New Roman" w:hAnsi="Symbol" w:cs="OpenSymbol, 'Arial Unicode MS'"/>
        <w:color w:val="FF3333"/>
        <w:sz w:val="22"/>
        <w:shd w:val="clear" w:color="auto" w:fill="auto"/>
      </w:rPr>
    </w:lvl>
    <w:lvl w:ilvl="1">
      <w:numFmt w:val="bullet"/>
      <w:lvlText w:val=""/>
      <w:lvlJc w:val="left"/>
      <w:pPr>
        <w:ind w:left="1080" w:hanging="360"/>
      </w:pPr>
      <w:rPr>
        <w:rFonts w:ascii="Symbol" w:eastAsia="Times New Roman" w:hAnsi="Symbol" w:cs="OpenSymbol, 'Arial Unicode MS'"/>
        <w:color w:val="FF3333"/>
        <w:sz w:val="22"/>
        <w:shd w:val="clear" w:color="auto" w:fill="auto"/>
      </w:rPr>
    </w:lvl>
    <w:lvl w:ilvl="2">
      <w:numFmt w:val="bullet"/>
      <w:lvlText w:val=""/>
      <w:lvlJc w:val="left"/>
      <w:pPr>
        <w:ind w:left="1440" w:hanging="360"/>
      </w:pPr>
      <w:rPr>
        <w:rFonts w:ascii="Symbol" w:eastAsia="Times New Roman" w:hAnsi="Symbol" w:cs="OpenSymbol, 'Arial Unicode MS'"/>
        <w:color w:val="FF3333"/>
        <w:sz w:val="22"/>
        <w:shd w:val="clear" w:color="auto" w:fill="auto"/>
      </w:rPr>
    </w:lvl>
    <w:lvl w:ilvl="3">
      <w:numFmt w:val="bullet"/>
      <w:lvlText w:val=""/>
      <w:lvlJc w:val="left"/>
      <w:pPr>
        <w:ind w:left="1800" w:hanging="360"/>
      </w:pPr>
      <w:rPr>
        <w:rFonts w:ascii="Symbol" w:eastAsia="Times New Roman" w:hAnsi="Symbol" w:cs="OpenSymbol, 'Arial Unicode MS'"/>
        <w:color w:val="FF3333"/>
        <w:sz w:val="22"/>
        <w:shd w:val="clear" w:color="auto" w:fill="auto"/>
      </w:rPr>
    </w:lvl>
    <w:lvl w:ilvl="4">
      <w:numFmt w:val="bullet"/>
      <w:lvlText w:val=""/>
      <w:lvlJc w:val="left"/>
      <w:pPr>
        <w:ind w:left="2160" w:hanging="360"/>
      </w:pPr>
      <w:rPr>
        <w:rFonts w:ascii="Symbol" w:eastAsia="Times New Roman" w:hAnsi="Symbol" w:cs="OpenSymbol, 'Arial Unicode MS'"/>
        <w:color w:val="FF3333"/>
        <w:sz w:val="22"/>
        <w:shd w:val="clear" w:color="auto" w:fill="auto"/>
      </w:rPr>
    </w:lvl>
    <w:lvl w:ilvl="5">
      <w:numFmt w:val="bullet"/>
      <w:lvlText w:val=""/>
      <w:lvlJc w:val="left"/>
      <w:pPr>
        <w:ind w:left="2520" w:hanging="360"/>
      </w:pPr>
      <w:rPr>
        <w:rFonts w:ascii="Symbol" w:eastAsia="Times New Roman" w:hAnsi="Symbol" w:cs="OpenSymbol, 'Arial Unicode MS'"/>
        <w:color w:val="FF3333"/>
        <w:sz w:val="22"/>
        <w:shd w:val="clear" w:color="auto" w:fill="auto"/>
      </w:rPr>
    </w:lvl>
    <w:lvl w:ilvl="6">
      <w:numFmt w:val="bullet"/>
      <w:lvlText w:val=""/>
      <w:lvlJc w:val="left"/>
      <w:pPr>
        <w:ind w:left="2880" w:hanging="360"/>
      </w:pPr>
      <w:rPr>
        <w:rFonts w:ascii="Symbol" w:eastAsia="Times New Roman" w:hAnsi="Symbol" w:cs="OpenSymbol, 'Arial Unicode MS'"/>
        <w:color w:val="FF3333"/>
        <w:sz w:val="22"/>
        <w:shd w:val="clear" w:color="auto" w:fill="auto"/>
      </w:rPr>
    </w:lvl>
    <w:lvl w:ilvl="7">
      <w:numFmt w:val="bullet"/>
      <w:lvlText w:val=""/>
      <w:lvlJc w:val="left"/>
      <w:pPr>
        <w:ind w:left="3240" w:hanging="360"/>
      </w:pPr>
      <w:rPr>
        <w:rFonts w:ascii="Symbol" w:eastAsia="Times New Roman" w:hAnsi="Symbol" w:cs="OpenSymbol, 'Arial Unicode MS'"/>
        <w:color w:val="FF3333"/>
        <w:sz w:val="22"/>
        <w:shd w:val="clear" w:color="auto" w:fill="auto"/>
      </w:rPr>
    </w:lvl>
    <w:lvl w:ilvl="8">
      <w:numFmt w:val="bullet"/>
      <w:lvlText w:val=""/>
      <w:lvlJc w:val="left"/>
      <w:pPr>
        <w:ind w:left="3600" w:hanging="360"/>
      </w:pPr>
      <w:rPr>
        <w:rFonts w:ascii="Symbol" w:eastAsia="Times New Roman" w:hAnsi="Symbol" w:cs="OpenSymbol, 'Arial Unicode MS'"/>
        <w:color w:val="FF3333"/>
        <w:sz w:val="22"/>
        <w:shd w:val="clear" w:color="auto" w:fill="auto"/>
      </w:rPr>
    </w:lvl>
  </w:abstractNum>
  <w:abstractNum w:abstractNumId="39" w15:restartNumberingAfterBreak="0">
    <w:nsid w:val="79F63812"/>
    <w:multiLevelType w:val="multilevel"/>
    <w:tmpl w:val="7ED63A54"/>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BDA3038"/>
    <w:multiLevelType w:val="multilevel"/>
    <w:tmpl w:val="039E387E"/>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E0A08FB"/>
    <w:multiLevelType w:val="multilevel"/>
    <w:tmpl w:val="4A783BA0"/>
    <w:styleLink w:val="WWNum13"/>
    <w:lvl w:ilvl="0">
      <w:numFmt w:val="bullet"/>
      <w:lvlText w:val="-"/>
      <w:lvlJc w:val="left"/>
      <w:pPr>
        <w:ind w:left="1440" w:hanging="360"/>
      </w:pPr>
      <w:rPr>
        <w:rFonts w:ascii="Garamond" w:hAnsi="Garamond" w:cs="Times New Roman"/>
        <w:b/>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16cid:durableId="1876846021">
    <w:abstractNumId w:val="36"/>
  </w:num>
  <w:num w:numId="2" w16cid:durableId="1366834445">
    <w:abstractNumId w:val="13"/>
  </w:num>
  <w:num w:numId="3" w16cid:durableId="53628267">
    <w:abstractNumId w:val="31"/>
  </w:num>
  <w:num w:numId="4" w16cid:durableId="1694267156">
    <w:abstractNumId w:val="22"/>
  </w:num>
  <w:num w:numId="5" w16cid:durableId="1854608576">
    <w:abstractNumId w:val="6"/>
  </w:num>
  <w:num w:numId="6" w16cid:durableId="2138520893">
    <w:abstractNumId w:val="17"/>
  </w:num>
  <w:num w:numId="7" w16cid:durableId="1807426325">
    <w:abstractNumId w:val="4"/>
  </w:num>
  <w:num w:numId="8" w16cid:durableId="2077318830">
    <w:abstractNumId w:val="15"/>
  </w:num>
  <w:num w:numId="9" w16cid:durableId="254824995">
    <w:abstractNumId w:val="39"/>
  </w:num>
  <w:num w:numId="10" w16cid:durableId="94373874">
    <w:abstractNumId w:val="28"/>
  </w:num>
  <w:num w:numId="11" w16cid:durableId="1249845236">
    <w:abstractNumId w:val="0"/>
  </w:num>
  <w:num w:numId="12" w16cid:durableId="681903874">
    <w:abstractNumId w:val="5"/>
  </w:num>
  <w:num w:numId="13" w16cid:durableId="1619214273">
    <w:abstractNumId w:val="41"/>
  </w:num>
  <w:num w:numId="14" w16cid:durableId="1359237980">
    <w:abstractNumId w:val="12"/>
  </w:num>
  <w:num w:numId="15" w16cid:durableId="676662734">
    <w:abstractNumId w:val="20"/>
  </w:num>
  <w:num w:numId="16" w16cid:durableId="1342465026">
    <w:abstractNumId w:val="30"/>
  </w:num>
  <w:num w:numId="17" w16cid:durableId="598372589">
    <w:abstractNumId w:val="33"/>
  </w:num>
  <w:num w:numId="18" w16cid:durableId="1294478973">
    <w:abstractNumId w:val="8"/>
  </w:num>
  <w:num w:numId="19" w16cid:durableId="1704550860">
    <w:abstractNumId w:val="14"/>
  </w:num>
  <w:num w:numId="20" w16cid:durableId="1915626525">
    <w:abstractNumId w:val="9"/>
  </w:num>
  <w:num w:numId="21" w16cid:durableId="724596892">
    <w:abstractNumId w:val="16"/>
  </w:num>
  <w:num w:numId="22" w16cid:durableId="1927155866">
    <w:abstractNumId w:val="25"/>
  </w:num>
  <w:num w:numId="23" w16cid:durableId="773209716">
    <w:abstractNumId w:val="11"/>
  </w:num>
  <w:num w:numId="24" w16cid:durableId="1680160023">
    <w:abstractNumId w:val="19"/>
  </w:num>
  <w:num w:numId="25" w16cid:durableId="1180661766">
    <w:abstractNumId w:val="40"/>
  </w:num>
  <w:num w:numId="26" w16cid:durableId="1481461474">
    <w:abstractNumId w:val="24"/>
  </w:num>
  <w:num w:numId="27" w16cid:durableId="886993705">
    <w:abstractNumId w:val="2"/>
  </w:num>
  <w:num w:numId="28" w16cid:durableId="119805848">
    <w:abstractNumId w:val="26"/>
  </w:num>
  <w:num w:numId="29" w16cid:durableId="1137920456">
    <w:abstractNumId w:val="27"/>
  </w:num>
  <w:num w:numId="30" w16cid:durableId="194853203">
    <w:abstractNumId w:val="18"/>
  </w:num>
  <w:num w:numId="31" w16cid:durableId="1939831633">
    <w:abstractNumId w:val="38"/>
  </w:num>
  <w:num w:numId="32" w16cid:durableId="1962614775">
    <w:abstractNumId w:val="1"/>
  </w:num>
  <w:num w:numId="33" w16cid:durableId="1988238208">
    <w:abstractNumId w:val="39"/>
  </w:num>
  <w:num w:numId="34" w16cid:durableId="551576873">
    <w:abstractNumId w:val="0"/>
  </w:num>
  <w:num w:numId="35" w16cid:durableId="650910293">
    <w:abstractNumId w:val="41"/>
  </w:num>
  <w:num w:numId="36" w16cid:durableId="1490631016">
    <w:abstractNumId w:val="12"/>
  </w:num>
  <w:num w:numId="37" w16cid:durableId="222834759">
    <w:abstractNumId w:val="5"/>
    <w:lvlOverride w:ilvl="0">
      <w:startOverride w:val="1"/>
    </w:lvlOverride>
  </w:num>
  <w:num w:numId="38" w16cid:durableId="1364668903">
    <w:abstractNumId w:val="34"/>
  </w:num>
  <w:num w:numId="39" w16cid:durableId="488520232">
    <w:abstractNumId w:val="17"/>
  </w:num>
  <w:num w:numId="40" w16cid:durableId="1098259273">
    <w:abstractNumId w:val="33"/>
    <w:lvlOverride w:ilvl="0">
      <w:startOverride w:val="1"/>
    </w:lvlOverride>
  </w:num>
  <w:num w:numId="41" w16cid:durableId="2135295002">
    <w:abstractNumId w:val="40"/>
  </w:num>
  <w:num w:numId="42" w16cid:durableId="221141816">
    <w:abstractNumId w:val="13"/>
  </w:num>
  <w:num w:numId="43" w16cid:durableId="1662856543">
    <w:abstractNumId w:val="29"/>
  </w:num>
  <w:num w:numId="44" w16cid:durableId="892038608">
    <w:abstractNumId w:val="23"/>
  </w:num>
  <w:num w:numId="45" w16cid:durableId="173954905">
    <w:abstractNumId w:val="7"/>
  </w:num>
  <w:num w:numId="46" w16cid:durableId="1714620626">
    <w:abstractNumId w:val="10"/>
  </w:num>
  <w:num w:numId="47" w16cid:durableId="2141994679">
    <w:abstractNumId w:val="32"/>
  </w:num>
  <w:num w:numId="48" w16cid:durableId="801071298">
    <w:abstractNumId w:val="37"/>
  </w:num>
  <w:num w:numId="49" w16cid:durableId="1192036080">
    <w:abstractNumId w:val="35"/>
  </w:num>
  <w:num w:numId="50" w16cid:durableId="910576085">
    <w:abstractNumId w:val="21"/>
  </w:num>
  <w:num w:numId="51" w16cid:durableId="956644068">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22"/>
    <w:rsid w:val="002074E3"/>
    <w:rsid w:val="00372922"/>
    <w:rsid w:val="00592AB7"/>
    <w:rsid w:val="005E1DB0"/>
    <w:rsid w:val="008E27CB"/>
    <w:rsid w:val="00B35E29"/>
    <w:rsid w:val="00B75F99"/>
    <w:rsid w:val="00CE16FC"/>
    <w:rsid w:val="00D52055"/>
    <w:rsid w:val="00D821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7120"/>
  <w15:docId w15:val="{214C7C26-63AB-4F2B-B12F-C18BA484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spacing w:before="360"/>
      <w:outlineLvl w:val="0"/>
    </w:pPr>
    <w:rPr>
      <w:rFonts w:eastAsia="font360"/>
      <w:b/>
      <w:bCs/>
      <w:smallCaps/>
      <w:szCs w:val="28"/>
    </w:rPr>
  </w:style>
  <w:style w:type="paragraph" w:styleId="Titolo2">
    <w:name w:val="heading 2"/>
    <w:basedOn w:val="Standard"/>
    <w:next w:val="Textbody"/>
    <w:uiPriority w:val="9"/>
    <w:unhideWhenUsed/>
    <w:qFormat/>
    <w:pPr>
      <w:keepNext/>
      <w:outlineLvl w:val="1"/>
    </w:pPr>
    <w:rPr>
      <w:rFonts w:eastAsia="font360"/>
      <w:b/>
      <w:bCs/>
      <w:szCs w:val="26"/>
    </w:rPr>
  </w:style>
  <w:style w:type="paragraph" w:styleId="Titolo3">
    <w:name w:val="heading 3"/>
    <w:basedOn w:val="Standard"/>
    <w:next w:val="Textbody"/>
    <w:uiPriority w:val="9"/>
    <w:unhideWhenUsed/>
    <w:qFormat/>
    <w:pPr>
      <w:keepNext/>
      <w:outlineLvl w:val="2"/>
    </w:pPr>
    <w:rPr>
      <w:rFonts w:eastAsia="font360"/>
      <w:bCs/>
      <w:i/>
    </w:rPr>
  </w:style>
  <w:style w:type="paragraph" w:styleId="Titolo4">
    <w:name w:val="heading 4"/>
    <w:basedOn w:val="Standard"/>
    <w:next w:val="Textbody"/>
    <w:uiPriority w:val="9"/>
    <w:semiHidden/>
    <w:unhideWhenUsed/>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before="120" w:after="120"/>
    </w:pPr>
    <w:rPr>
      <w:rFonts w:eastAsia="Calibri"/>
    </w:rPr>
  </w:style>
  <w:style w:type="paragraph" w:customStyle="1" w:styleId="Heading">
    <w:name w:val="Heading"/>
    <w:basedOn w:val="Standard"/>
    <w:next w:val="Textbody"/>
    <w:pPr>
      <w:keepNext/>
      <w:spacing w:before="240"/>
    </w:pPr>
    <w:rPr>
      <w:rFonts w:ascii="Arial" w:eastAsia="Microsoft YaHei" w:hAnsi="Ari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rPr>
  </w:style>
  <w:style w:type="paragraph" w:customStyle="1" w:styleId="Index">
    <w:name w:val="Index"/>
    <w:basedOn w:val="Standard"/>
    <w:pPr>
      <w:suppressLineNumbers/>
    </w:pPr>
    <w:rPr>
      <w:rFonts w:cs="Mangal"/>
    </w:rPr>
  </w:style>
  <w:style w:type="paragraph" w:customStyle="1" w:styleId="Titolo10">
    <w:name w:val="Titolo1"/>
    <w:basedOn w:val="Standard"/>
    <w:pPr>
      <w:keepNext/>
      <w:spacing w:before="24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styleId="Pidipagina">
    <w:name w:val="footer"/>
    <w:basedOn w:val="Standard"/>
    <w:pPr>
      <w:suppressLineNumbers/>
      <w:tabs>
        <w:tab w:val="center" w:pos="3685"/>
        <w:tab w:val="right" w:pos="8221"/>
        <w:tab w:val="right" w:pos="9071"/>
      </w:tabs>
      <w:spacing w:before="360" w:after="0"/>
      <w:ind w:left="-850" w:right="-850"/>
    </w:pPr>
  </w:style>
  <w:style w:type="paragraph" w:customStyle="1" w:styleId="Testonotaapidipagina1">
    <w:name w:val="Testo nota a piè di pagina1"/>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after="360"/>
      <w:jc w:val="center"/>
    </w:pPr>
    <w:rPr>
      <w:b/>
      <w:sz w:val="32"/>
    </w:rPr>
  </w:style>
  <w:style w:type="paragraph" w:customStyle="1" w:styleId="SectionTitle">
    <w:name w:val="SectionTitle"/>
    <w:basedOn w:val="Standard"/>
    <w:pPr>
      <w:keepNext/>
      <w:spacing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jc w:val="center"/>
    </w:pPr>
    <w:rPr>
      <w:i/>
    </w:rPr>
  </w:style>
  <w:style w:type="paragraph" w:styleId="Intestazione">
    <w:name w:val="header"/>
    <w:basedOn w:val="Standard"/>
    <w:pPr>
      <w:suppressLineNumbers/>
      <w:tabs>
        <w:tab w:val="center" w:pos="4819"/>
        <w:tab w:val="right" w:pos="9638"/>
      </w:tabs>
      <w:spacing w:before="0" w:after="0"/>
    </w:pPr>
  </w:style>
  <w:style w:type="paragraph" w:customStyle="1" w:styleId="Paragrafoelenco1">
    <w:name w:val="Paragrafo elenco1"/>
    <w:basedOn w:val="Standard"/>
    <w:pPr>
      <w:ind w:left="720"/>
    </w:pPr>
  </w:style>
  <w:style w:type="paragraph" w:customStyle="1" w:styleId="Testofumetto1">
    <w:name w:val="Testo fumetto1"/>
    <w:basedOn w:val="Standard"/>
    <w:pPr>
      <w:spacing w:before="0" w:after="0"/>
    </w:pPr>
    <w:rPr>
      <w:rFonts w:ascii="Tahoma" w:hAnsi="Tahoma" w:cs="Tahoma"/>
      <w:sz w:val="16"/>
      <w:szCs w:val="16"/>
    </w:rPr>
  </w:style>
  <w:style w:type="paragraph" w:customStyle="1" w:styleId="NormaleWeb1">
    <w:name w:val="Normale (Web)1"/>
    <w:basedOn w:val="Standard"/>
    <w:pPr>
      <w:spacing w:before="280" w:after="280"/>
    </w:pPr>
    <w:rPr>
      <w:rFonts w:eastAsia="Times New Roman"/>
      <w:lang w:bidi="ar-SA"/>
    </w:rPr>
  </w:style>
  <w:style w:type="paragraph" w:styleId="Testonotaapidipagina">
    <w:name w:val="footnote text"/>
    <w:basedOn w:val="Standard"/>
  </w:style>
  <w:style w:type="paragraph" w:customStyle="1" w:styleId="TableContents">
    <w:name w:val="Table Contents"/>
    <w:basedOn w:val="Standard"/>
    <w:pPr>
      <w:suppressLineNumbers/>
    </w:pPr>
  </w:style>
  <w:style w:type="paragraph" w:customStyle="1" w:styleId="Titolotabella">
    <w:name w:val="Titolo tabella"/>
    <w:basedOn w:val="TableContents"/>
  </w:style>
  <w:style w:type="paragraph" w:customStyle="1" w:styleId="western">
    <w:name w:val="western"/>
    <w:basedOn w:val="Standard"/>
    <w:pPr>
      <w:suppressAutoHyphens w:val="0"/>
      <w:spacing w:before="28" w:after="142" w:line="288" w:lineRule="auto"/>
    </w:pPr>
    <w:rPr>
      <w:rFonts w:eastAsia="Times New Roman"/>
      <w:color w:val="00000A"/>
      <w:lang w:bidi="ar-SA"/>
    </w:rPr>
  </w:style>
  <w:style w:type="paragraph" w:styleId="Testofumetto">
    <w:name w:val="Balloon Text"/>
    <w:basedOn w:val="Standard"/>
    <w:pPr>
      <w:spacing w:before="0" w:after="0"/>
    </w:pPr>
    <w:rPr>
      <w:rFonts w:ascii="Tahoma" w:hAnsi="Tahoma" w:cs="Tahoma"/>
      <w:sz w:val="16"/>
      <w:szCs w:val="16"/>
    </w:rPr>
  </w:style>
  <w:style w:type="paragraph" w:styleId="Testocommento">
    <w:name w:val="annotation text"/>
    <w:basedOn w:val="Standard"/>
    <w:rPr>
      <w:sz w:val="20"/>
      <w:szCs w:val="20"/>
    </w:rPr>
  </w:style>
  <w:style w:type="paragraph" w:styleId="Soggettocommento">
    <w:name w:val="annotation subject"/>
    <w:basedOn w:val="Testocommento"/>
    <w:rPr>
      <w:b/>
      <w:bCs/>
    </w:rPr>
  </w:style>
  <w:style w:type="paragraph" w:customStyle="1" w:styleId="Default">
    <w:name w:val="Default"/>
    <w:pPr>
      <w:widowControl/>
    </w:pPr>
    <w:rPr>
      <w:rFonts w:ascii="Arial" w:hAnsi="Arial"/>
      <w:color w:val="000000"/>
    </w:rPr>
  </w:style>
  <w:style w:type="paragraph" w:styleId="Paragrafoelenco">
    <w:name w:val="List Paragraph"/>
    <w:basedOn w:val="Standard"/>
    <w:pPr>
      <w:ind w:left="720"/>
    </w:pPr>
  </w:style>
  <w:style w:type="paragraph" w:customStyle="1" w:styleId="Rientrocorpodeltesto21">
    <w:name w:val="Rientro corpo del testo 21"/>
    <w:basedOn w:val="Standard"/>
    <w:pPr>
      <w:tabs>
        <w:tab w:val="left" w:pos="1788"/>
      </w:tabs>
      <w:spacing w:before="0" w:after="0"/>
      <w:ind w:left="720"/>
      <w:jc w:val="both"/>
    </w:pPr>
    <w:rPr>
      <w:rFonts w:eastAsia="Times New Roman"/>
      <w:color w:val="00000A"/>
      <w:lang w:eastAsia="ar-SA" w:bidi="ar-SA"/>
    </w:rPr>
  </w:style>
  <w:style w:type="paragraph" w:customStyle="1" w:styleId="TableParagraph">
    <w:name w:val="Table Paragraph"/>
    <w:basedOn w:val="Standard"/>
    <w:pPr>
      <w:widowControl w:val="0"/>
      <w:suppressAutoHyphens w:val="0"/>
      <w:spacing w:before="0" w:after="0"/>
    </w:pPr>
    <w:rPr>
      <w:rFonts w:eastAsia="Times New Roman"/>
      <w:color w:val="00000A"/>
      <w:sz w:val="22"/>
    </w:rPr>
  </w:style>
  <w:style w:type="paragraph" w:customStyle="1" w:styleId="regolamento">
    <w:name w:val="regolamento"/>
    <w:basedOn w:val="Standard"/>
    <w:pPr>
      <w:widowControl w:val="0"/>
      <w:tabs>
        <w:tab w:val="left" w:pos="-1843"/>
      </w:tabs>
      <w:spacing w:before="0" w:after="0"/>
      <w:ind w:left="284" w:hanging="284"/>
      <w:jc w:val="both"/>
    </w:pPr>
    <w:rPr>
      <w:rFonts w:ascii="Arial" w:eastAsia="Times New Roman" w:hAnsi="Arial"/>
      <w:color w:val="00000A"/>
      <w:sz w:val="20"/>
      <w:lang w:eastAsia="ar-SA" w:bidi="ar-SA"/>
    </w:rPr>
  </w:style>
  <w:style w:type="paragraph" w:customStyle="1" w:styleId="Paragrafoelenco2">
    <w:name w:val="Paragrafo elenco2"/>
    <w:basedOn w:val="Standard"/>
    <w:pPr>
      <w:suppressAutoHyphens w:val="0"/>
      <w:spacing w:before="0" w:after="0" w:line="276" w:lineRule="auto"/>
      <w:ind w:left="720"/>
      <w:jc w:val="both"/>
    </w:pPr>
    <w:rPr>
      <w:rFonts w:ascii="Garamond" w:eastAsia="Times New Roman" w:hAnsi="Garamond"/>
      <w:color w:val="00000A"/>
      <w:lang w:bidi="ar-SA"/>
    </w:rPr>
  </w:style>
  <w:style w:type="paragraph" w:styleId="Nessunaspaziatura">
    <w:name w:val="No Spacing"/>
    <w:pPr>
      <w:widowControl/>
    </w:pPr>
    <w:rPr>
      <w:lang w:eastAsia="ar-SA"/>
    </w:rPr>
  </w:style>
  <w:style w:type="paragraph" w:customStyle="1" w:styleId="Didefault">
    <w:name w:val="Di default"/>
    <w:pPr>
      <w:widowControl/>
      <w:spacing w:after="240" w:line="360" w:lineRule="atLeast"/>
    </w:pPr>
    <w:rPr>
      <w:rFonts w:ascii="Times" w:hAnsi="Times" w:cs="Times"/>
      <w:color w:val="000000"/>
    </w:rPr>
  </w:style>
  <w:style w:type="paragraph" w:customStyle="1" w:styleId="Paragrafoelenco3">
    <w:name w:val="Paragrafo elenco3"/>
    <w:basedOn w:val="Standard"/>
    <w:pPr>
      <w:suppressAutoHyphens w:val="0"/>
      <w:spacing w:before="0" w:after="0" w:line="276" w:lineRule="auto"/>
      <w:ind w:left="720"/>
      <w:jc w:val="both"/>
    </w:pPr>
    <w:rPr>
      <w:rFonts w:ascii="Garamond" w:eastAsia="Times New Roman" w:hAnsi="Garamond"/>
      <w:color w:val="00000A"/>
      <w:lang w:bidi="ar-SA"/>
    </w:rPr>
  </w:style>
  <w:style w:type="paragraph" w:customStyle="1" w:styleId="Textbodyindent">
    <w:name w:val="Text body indent"/>
    <w:basedOn w:val="Standard"/>
    <w:pPr>
      <w:ind w:left="283"/>
    </w:pPr>
  </w:style>
  <w:style w:type="paragraph" w:customStyle="1" w:styleId="Paragrafoelenco4">
    <w:name w:val="Paragrafo elenco4"/>
    <w:basedOn w:val="Standard"/>
    <w:pPr>
      <w:suppressAutoHyphens w:val="0"/>
      <w:spacing w:before="0" w:after="0" w:line="276" w:lineRule="auto"/>
      <w:ind w:left="720"/>
      <w:jc w:val="both"/>
    </w:pPr>
    <w:rPr>
      <w:rFonts w:ascii="Garamond" w:eastAsia="Times New Roman" w:hAnsi="Garamond"/>
      <w:color w:val="00000A"/>
      <w:lang w:bidi="ar-SA"/>
    </w:rPr>
  </w:style>
  <w:style w:type="paragraph" w:customStyle="1" w:styleId="Footnote">
    <w:name w:val="Footnote"/>
    <w:basedOn w:val="Standard"/>
    <w:pPr>
      <w:suppressLineNumbers/>
      <w:ind w:left="283" w:hanging="283"/>
    </w:pPr>
    <w:rPr>
      <w:sz w:val="20"/>
      <w:szCs w:val="20"/>
    </w:rPr>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position w:val="0"/>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eastAsia="Calibri"/>
      <w:color w:val="00000A"/>
      <w:kern w:val="3"/>
      <w:lang w:bidi="it-IT"/>
    </w:rPr>
  </w:style>
  <w:style w:type="character" w:customStyle="1" w:styleId="SoggettocommentoCarattere">
    <w:name w:val="Soggetto commento Carattere"/>
    <w:basedOn w:val="TestocommentoCarattere"/>
    <w:rPr>
      <w:rFonts w:eastAsia="Calibri"/>
      <w:b/>
      <w:bCs/>
      <w:color w:val="00000A"/>
      <w:kern w:val="3"/>
      <w:lang w:bidi="it-IT"/>
    </w:rPr>
  </w:style>
  <w:style w:type="character" w:styleId="Numeropagina">
    <w:name w:val="page number"/>
    <w:basedOn w:val="Carpredefinitoparagrafo"/>
  </w:style>
  <w:style w:type="character" w:customStyle="1" w:styleId="RientrocorpodeltestoCarattere">
    <w:name w:val="Rientro corpo del testo Carattere"/>
    <w:basedOn w:val="Carpredefinitoparagrafo"/>
    <w:rPr>
      <w:rFonts w:eastAsia="Calibri"/>
      <w:color w:val="00000A"/>
      <w:kern w:val="3"/>
      <w:sz w:val="24"/>
      <w:szCs w:val="22"/>
      <w:lang w:bidi="it-IT"/>
    </w:rPr>
  </w:style>
  <w:style w:type="character" w:customStyle="1" w:styleId="ListLabel75">
    <w:name w:val="ListLabel 75"/>
    <w:rPr>
      <w:b w:val="0"/>
      <w:i w:val="0"/>
      <w:sz w:val="24"/>
      <w:szCs w:val="24"/>
    </w:rPr>
  </w:style>
  <w:style w:type="character" w:customStyle="1" w:styleId="ListLabel76">
    <w:name w:val="ListLabel 76"/>
    <w:rPr>
      <w:b w:val="0"/>
      <w:i w:val="0"/>
      <w:strike w:val="0"/>
      <w:dstrike w:val="0"/>
      <w:sz w:val="24"/>
      <w:szCs w:val="24"/>
    </w:rPr>
  </w:style>
  <w:style w:type="character" w:customStyle="1" w:styleId="ListLabel77">
    <w:name w:val="ListLabel 77"/>
    <w:rPr>
      <w:b w:val="0"/>
      <w:strike w:val="0"/>
      <w:dstrike w:val="0"/>
      <w:color w:val="00000A"/>
      <w:sz w:val="24"/>
      <w:szCs w:val="24"/>
    </w:rPr>
  </w:style>
  <w:style w:type="character" w:customStyle="1" w:styleId="ListLabel78">
    <w:name w:val="ListLabel 78"/>
    <w:rPr>
      <w:rFonts w:cs="Times New Roman"/>
      <w:b/>
      <w:i w:val="0"/>
    </w:rPr>
  </w:style>
  <w:style w:type="character" w:customStyle="1" w:styleId="ListLabel79">
    <w:name w:val="ListLabel 79"/>
    <w:rPr>
      <w:rFonts w:cs="Courier New"/>
    </w:rPr>
  </w:style>
  <w:style w:type="character" w:customStyle="1" w:styleId="ListLabel80">
    <w:name w:val="ListLabel 80"/>
    <w:rPr>
      <w:rFonts w:eastAsia="Segoe UI Symbol" w:cs="Segoe UI Symbol"/>
      <w:w w:val="102"/>
      <w:sz w:val="18"/>
      <w:szCs w:val="18"/>
      <w:lang w:val="it-IT" w:eastAsia="it-IT" w:bidi="it-IT"/>
    </w:rPr>
  </w:style>
  <w:style w:type="character" w:customStyle="1" w:styleId="ListLabel81">
    <w:name w:val="ListLabel 81"/>
    <w:rPr>
      <w:lang w:val="it-IT" w:eastAsia="it-IT" w:bidi="it-IT"/>
    </w:rPr>
  </w:style>
  <w:style w:type="character" w:customStyle="1" w:styleId="ListLabel82">
    <w:name w:val="ListLabel 82"/>
    <w:rPr>
      <w:rFonts w:cs="Symbol"/>
    </w:rPr>
  </w:style>
  <w:style w:type="character" w:customStyle="1" w:styleId="ListLabel83">
    <w:name w:val="ListLabel 83"/>
    <w:rPr>
      <w:rFonts w:cs="Times New Roman"/>
    </w:rPr>
  </w:style>
  <w:style w:type="character" w:customStyle="1" w:styleId="ListLabel84">
    <w:name w:val="ListLabel 84"/>
    <w:rPr>
      <w:sz w:val="14"/>
      <w:szCs w:val="14"/>
    </w:rPr>
  </w:style>
  <w:style w:type="character" w:customStyle="1" w:styleId="ListLabel85">
    <w:name w:val="ListLabel 85"/>
    <w:rPr>
      <w:b/>
    </w:rPr>
  </w:style>
  <w:style w:type="character" w:customStyle="1" w:styleId="ListLabel86">
    <w:name w:val="ListLabel 86"/>
    <w:rPr>
      <w:b/>
      <w:i w:val="0"/>
      <w:sz w:val="22"/>
      <w:szCs w:val="22"/>
    </w:rPr>
  </w:style>
  <w:style w:type="character" w:customStyle="1" w:styleId="ListLabel87">
    <w:name w:val="ListLabel 87"/>
    <w:rPr>
      <w:b w:val="0"/>
      <w:i w:val="0"/>
      <w:sz w:val="22"/>
    </w:rPr>
  </w:style>
  <w:style w:type="character" w:customStyle="1" w:styleId="ListLabel88">
    <w:name w:val="ListLabel 88"/>
    <w:rPr>
      <w:w w:val="100"/>
      <w:sz w:val="22"/>
      <w:szCs w:val="22"/>
      <w:lang w:val="it-IT" w:eastAsia="en-US" w:bidi="ar-SA"/>
    </w:rPr>
  </w:style>
  <w:style w:type="character" w:customStyle="1" w:styleId="ListLabel89">
    <w:name w:val="ListLabel 89"/>
    <w:rPr>
      <w:lang w:val="it-IT" w:eastAsia="en-US" w:bidi="ar-SA"/>
    </w:rPr>
  </w:style>
  <w:style w:type="character" w:customStyle="1" w:styleId="ListLabel90">
    <w:name w:val="ListLabel 90"/>
    <w:rPr>
      <w:rFonts w:eastAsia="Times New Roman"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2z0">
    <w:name w:val="WW8Num12z0"/>
    <w:rPr>
      <w:rFonts w:ascii="Symbol" w:eastAsia="Times New Roman" w:hAnsi="Symbol" w:cs="OpenSymbol, 'Arial Unicode MS'"/>
      <w:color w:val="FF3333"/>
      <w:sz w:val="22"/>
      <w:shd w:val="clear" w:color="auto" w:fill="auto"/>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 w:type="numbering" w:customStyle="1" w:styleId="WWNum28">
    <w:name w:val="WWNum28"/>
    <w:basedOn w:val="Nessunelenco"/>
    <w:pPr>
      <w:numPr>
        <w:numId w:val="28"/>
      </w:numPr>
    </w:pPr>
  </w:style>
  <w:style w:type="numbering" w:customStyle="1" w:styleId="WWNum29">
    <w:name w:val="WWNum29"/>
    <w:basedOn w:val="Nessunelenco"/>
    <w:pPr>
      <w:numPr>
        <w:numId w:val="29"/>
      </w:numPr>
    </w:pPr>
  </w:style>
  <w:style w:type="numbering" w:customStyle="1" w:styleId="WWNum30">
    <w:name w:val="WWNum30"/>
    <w:basedOn w:val="Nessunelenco"/>
    <w:pPr>
      <w:numPr>
        <w:numId w:val="30"/>
      </w:numPr>
    </w:pPr>
  </w:style>
  <w:style w:type="numbering" w:customStyle="1" w:styleId="WW8Num12">
    <w:name w:val="WW8Num12"/>
    <w:basedOn w:val="Nessunelenco"/>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omune.velletri.r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4043</Words>
  <Characters>23049</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Sara L</cp:lastModifiedBy>
  <cp:revision>3</cp:revision>
  <cp:lastPrinted>2024-04-04T15:25:00Z</cp:lastPrinted>
  <dcterms:created xsi:type="dcterms:W3CDTF">2024-10-01T10:30:00Z</dcterms:created>
  <dcterms:modified xsi:type="dcterms:W3CDTF">2024-10-01T10:33:00Z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